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CB9BB" w14:textId="2F2EFD85" w:rsidR="006F00A5" w:rsidRPr="006F00A5" w:rsidRDefault="006F00A5" w:rsidP="006F00A5">
      <w:pPr>
        <w:shd w:val="clear" w:color="auto" w:fill="FFFFFF"/>
        <w:spacing w:after="0" w:line="240" w:lineRule="auto"/>
        <w:textAlignment w:val="baseline"/>
        <w:rPr>
          <w:rFonts w:ascii="Calibri" w:eastAsia="Times New Roman" w:hAnsi="Calibri" w:cs="Calibri"/>
          <w:b/>
          <w:bCs/>
          <w:color w:val="323130"/>
        </w:rPr>
      </w:pPr>
      <w:r w:rsidRPr="006F00A5">
        <w:rPr>
          <w:rFonts w:ascii="Calibri" w:eastAsia="Times New Roman" w:hAnsi="Calibri" w:cs="Calibri"/>
          <w:b/>
          <w:bCs/>
          <w:color w:val="323130"/>
        </w:rPr>
        <w:t>Tuesday, October 13, 2020</w:t>
      </w:r>
    </w:p>
    <w:p w14:paraId="7F88EE25" w14:textId="77777777" w:rsidR="006F00A5" w:rsidRDefault="006F00A5" w:rsidP="006F00A5">
      <w:pPr>
        <w:shd w:val="clear" w:color="auto" w:fill="FFFFFF"/>
        <w:spacing w:after="0" w:line="240" w:lineRule="auto"/>
        <w:textAlignment w:val="baseline"/>
        <w:rPr>
          <w:rFonts w:ascii="Calibri" w:eastAsia="Times New Roman" w:hAnsi="Calibri" w:cs="Calibri"/>
          <w:color w:val="323130"/>
        </w:rPr>
      </w:pPr>
      <w:bookmarkStart w:id="0" w:name="_GoBack"/>
      <w:bookmarkEnd w:id="0"/>
    </w:p>
    <w:p w14:paraId="5A5C2018" w14:textId="18EE0D82" w:rsidR="006F00A5" w:rsidRPr="006F00A5" w:rsidRDefault="006F00A5" w:rsidP="006F00A5">
      <w:pPr>
        <w:shd w:val="clear" w:color="auto" w:fill="FFFFFF"/>
        <w:spacing w:after="0" w:line="240" w:lineRule="auto"/>
        <w:textAlignment w:val="baseline"/>
        <w:rPr>
          <w:rFonts w:ascii="Calibri" w:eastAsia="Times New Roman" w:hAnsi="Calibri" w:cs="Calibri"/>
          <w:color w:val="323130"/>
        </w:rPr>
      </w:pPr>
      <w:proofErr w:type="spellStart"/>
      <w:r w:rsidRPr="006F00A5">
        <w:rPr>
          <w:rFonts w:ascii="Calibri" w:eastAsia="Times New Roman" w:hAnsi="Calibri" w:cs="Calibri"/>
          <w:color w:val="323130"/>
        </w:rPr>
        <w:t>AoD</w:t>
      </w:r>
      <w:proofErr w:type="spellEnd"/>
      <w:r w:rsidRPr="006F00A5">
        <w:rPr>
          <w:rFonts w:ascii="Calibri" w:eastAsia="Times New Roman" w:hAnsi="Calibri" w:cs="Calibri"/>
          <w:color w:val="323130"/>
        </w:rPr>
        <w:t xml:space="preserve"> - COVID- 19 Stakeholder Call</w:t>
      </w:r>
    </w:p>
    <w:p w14:paraId="1B4818C8" w14:textId="77777777" w:rsidR="006F00A5" w:rsidRPr="006F00A5" w:rsidRDefault="006F00A5" w:rsidP="006F00A5">
      <w:pPr>
        <w:shd w:val="clear" w:color="auto" w:fill="FFFFFF"/>
        <w:spacing w:after="0" w:line="240" w:lineRule="auto"/>
        <w:rPr>
          <w:rFonts w:ascii="Calibri" w:eastAsia="Times New Roman" w:hAnsi="Calibri" w:cs="Calibri"/>
          <w:color w:val="323130"/>
        </w:rPr>
      </w:pPr>
      <w:r w:rsidRPr="006F00A5">
        <w:rPr>
          <w:rFonts w:ascii="Calibri" w:eastAsia="Times New Roman" w:hAnsi="Calibri" w:cs="Calibri"/>
          <w:color w:val="323130"/>
        </w:rPr>
        <w:t> </w:t>
      </w:r>
    </w:p>
    <w:p w14:paraId="37EB5EE3" w14:textId="77777777" w:rsidR="006F00A5" w:rsidRPr="006F00A5" w:rsidRDefault="006F00A5" w:rsidP="006F00A5">
      <w:pPr>
        <w:shd w:val="clear" w:color="auto" w:fill="FFFFFF"/>
        <w:spacing w:after="0" w:line="240" w:lineRule="auto"/>
        <w:textAlignment w:val="baseline"/>
        <w:rPr>
          <w:rFonts w:ascii="Calibri" w:eastAsia="Times New Roman" w:hAnsi="Calibri" w:cs="Calibri"/>
          <w:color w:val="323130"/>
        </w:rPr>
      </w:pPr>
      <w:r w:rsidRPr="006F00A5">
        <w:rPr>
          <w:rFonts w:ascii="Calibri" w:eastAsia="Times New Roman" w:hAnsi="Calibri" w:cs="Calibri"/>
          <w:color w:val="323130"/>
        </w:rPr>
        <w:t>Good afternoon – below is the agenda for our call on Tuesday. </w:t>
      </w:r>
    </w:p>
    <w:p w14:paraId="5BA40713" w14:textId="77777777" w:rsidR="006F00A5" w:rsidRPr="006F00A5" w:rsidRDefault="006F00A5" w:rsidP="006F00A5">
      <w:pPr>
        <w:shd w:val="clear" w:color="auto" w:fill="FFFFFF"/>
        <w:spacing w:after="0" w:line="240" w:lineRule="auto"/>
        <w:textAlignment w:val="baseline"/>
        <w:rPr>
          <w:rFonts w:ascii="Calibri" w:eastAsia="Times New Roman" w:hAnsi="Calibri" w:cs="Calibri"/>
          <w:color w:val="323130"/>
        </w:rPr>
      </w:pPr>
      <w:r w:rsidRPr="006F00A5">
        <w:rPr>
          <w:rFonts w:ascii="Calibri" w:eastAsia="Times New Roman" w:hAnsi="Calibri" w:cs="Calibri"/>
          <w:color w:val="323130"/>
        </w:rPr>
        <w:t> </w:t>
      </w:r>
    </w:p>
    <w:p w14:paraId="3EB05139" w14:textId="77777777" w:rsidR="006F00A5" w:rsidRPr="006F00A5" w:rsidRDefault="006F00A5" w:rsidP="006F00A5">
      <w:pPr>
        <w:numPr>
          <w:ilvl w:val="0"/>
          <w:numId w:val="1"/>
        </w:numPr>
        <w:shd w:val="clear" w:color="auto" w:fill="FFFFFF"/>
        <w:spacing w:after="0" w:line="240" w:lineRule="auto"/>
        <w:rPr>
          <w:rFonts w:ascii="Calibri" w:eastAsia="Times New Roman" w:hAnsi="Calibri" w:cs="Calibri"/>
          <w:color w:val="323130"/>
        </w:rPr>
      </w:pPr>
      <w:r w:rsidRPr="006F00A5">
        <w:rPr>
          <w:rFonts w:ascii="Calibri" w:eastAsia="Times New Roman" w:hAnsi="Calibri" w:cs="Calibri"/>
          <w:color w:val="323130"/>
        </w:rPr>
        <w:t>Welcome/Roll Call</w:t>
      </w:r>
    </w:p>
    <w:p w14:paraId="0D28D213" w14:textId="77777777" w:rsidR="006F00A5" w:rsidRPr="006F00A5" w:rsidRDefault="006F00A5" w:rsidP="006F00A5">
      <w:pPr>
        <w:numPr>
          <w:ilvl w:val="0"/>
          <w:numId w:val="1"/>
        </w:numPr>
        <w:shd w:val="clear" w:color="auto" w:fill="FFFFFF"/>
        <w:spacing w:after="0" w:line="240" w:lineRule="auto"/>
        <w:rPr>
          <w:rFonts w:ascii="Calibri" w:eastAsia="Times New Roman" w:hAnsi="Calibri" w:cs="Calibri"/>
          <w:color w:val="323130"/>
        </w:rPr>
      </w:pPr>
      <w:r w:rsidRPr="006F00A5">
        <w:rPr>
          <w:rFonts w:ascii="Calibri" w:eastAsia="Times New Roman" w:hAnsi="Calibri" w:cs="Calibri"/>
          <w:color w:val="323130"/>
        </w:rPr>
        <w:t>COVID-19 Updates</w:t>
      </w:r>
    </w:p>
    <w:p w14:paraId="720FD8A0" w14:textId="77777777" w:rsidR="006F00A5" w:rsidRPr="006F00A5" w:rsidRDefault="006F00A5" w:rsidP="006F00A5">
      <w:pPr>
        <w:numPr>
          <w:ilvl w:val="0"/>
          <w:numId w:val="2"/>
        </w:numPr>
        <w:shd w:val="clear" w:color="auto" w:fill="FFFFFF"/>
        <w:spacing w:after="0" w:line="240" w:lineRule="auto"/>
        <w:rPr>
          <w:rFonts w:ascii="Calibri" w:eastAsia="Times New Roman" w:hAnsi="Calibri" w:cs="Calibri"/>
          <w:color w:val="323130"/>
        </w:rPr>
      </w:pPr>
      <w:r w:rsidRPr="006F00A5">
        <w:rPr>
          <w:rFonts w:ascii="Calibri" w:eastAsia="Times New Roman" w:hAnsi="Calibri" w:cs="Calibri"/>
          <w:color w:val="323130"/>
        </w:rPr>
        <w:t>ACL</w:t>
      </w:r>
    </w:p>
    <w:p w14:paraId="64F65507" w14:textId="77777777" w:rsidR="006F00A5" w:rsidRPr="006F00A5" w:rsidRDefault="006F00A5" w:rsidP="006F00A5">
      <w:pPr>
        <w:numPr>
          <w:ilvl w:val="0"/>
          <w:numId w:val="2"/>
        </w:numPr>
        <w:shd w:val="clear" w:color="auto" w:fill="FFFFFF"/>
        <w:spacing w:after="0" w:line="240" w:lineRule="auto"/>
        <w:rPr>
          <w:rFonts w:ascii="Calibri" w:eastAsia="Times New Roman" w:hAnsi="Calibri" w:cs="Calibri"/>
          <w:color w:val="323130"/>
        </w:rPr>
      </w:pPr>
      <w:r w:rsidRPr="006F00A5">
        <w:rPr>
          <w:rFonts w:ascii="Calibri" w:eastAsia="Times New Roman" w:hAnsi="Calibri" w:cs="Calibri"/>
          <w:color w:val="323130"/>
        </w:rPr>
        <w:t>CDC</w:t>
      </w:r>
    </w:p>
    <w:p w14:paraId="5928E4C1" w14:textId="77777777" w:rsidR="006F00A5" w:rsidRPr="006F00A5" w:rsidRDefault="006F00A5" w:rsidP="006F00A5">
      <w:pPr>
        <w:numPr>
          <w:ilvl w:val="0"/>
          <w:numId w:val="2"/>
        </w:numPr>
        <w:shd w:val="clear" w:color="auto" w:fill="FFFFFF"/>
        <w:spacing w:after="0" w:line="240" w:lineRule="auto"/>
        <w:rPr>
          <w:rFonts w:ascii="Calibri" w:eastAsia="Times New Roman" w:hAnsi="Calibri" w:cs="Calibri"/>
          <w:color w:val="323130"/>
        </w:rPr>
      </w:pPr>
      <w:r w:rsidRPr="006F00A5">
        <w:rPr>
          <w:rFonts w:ascii="Calibri" w:eastAsia="Times New Roman" w:hAnsi="Calibri" w:cs="Calibri"/>
          <w:color w:val="323130"/>
        </w:rPr>
        <w:t>ASPR</w:t>
      </w:r>
    </w:p>
    <w:p w14:paraId="10DC9995" w14:textId="77777777" w:rsidR="006F00A5" w:rsidRPr="006F00A5" w:rsidRDefault="006F00A5" w:rsidP="006F00A5">
      <w:pPr>
        <w:numPr>
          <w:ilvl w:val="0"/>
          <w:numId w:val="3"/>
        </w:numPr>
        <w:shd w:val="clear" w:color="auto" w:fill="FFFFFF"/>
        <w:spacing w:after="0" w:line="240" w:lineRule="auto"/>
        <w:rPr>
          <w:rFonts w:ascii="Calibri" w:eastAsia="Times New Roman" w:hAnsi="Calibri" w:cs="Calibri"/>
          <w:color w:val="323130"/>
        </w:rPr>
      </w:pPr>
      <w:proofErr w:type="spellStart"/>
      <w:r w:rsidRPr="006F00A5">
        <w:rPr>
          <w:rFonts w:ascii="Calibri" w:eastAsia="Times New Roman" w:hAnsi="Calibri" w:cs="Calibri"/>
          <w:color w:val="323130"/>
        </w:rPr>
        <w:t>AoD</w:t>
      </w:r>
      <w:proofErr w:type="spellEnd"/>
      <w:r w:rsidRPr="006F00A5">
        <w:rPr>
          <w:rFonts w:ascii="Calibri" w:eastAsia="Times New Roman" w:hAnsi="Calibri" w:cs="Calibri"/>
          <w:color w:val="323130"/>
        </w:rPr>
        <w:t xml:space="preserve"> updates</w:t>
      </w:r>
    </w:p>
    <w:p w14:paraId="79FC97F5" w14:textId="77777777" w:rsidR="006F00A5" w:rsidRPr="006F00A5" w:rsidRDefault="006F00A5" w:rsidP="006F00A5">
      <w:pPr>
        <w:numPr>
          <w:ilvl w:val="0"/>
          <w:numId w:val="3"/>
        </w:numPr>
        <w:shd w:val="clear" w:color="auto" w:fill="FFFFFF"/>
        <w:spacing w:after="0" w:line="240" w:lineRule="auto"/>
        <w:rPr>
          <w:rFonts w:ascii="Calibri" w:eastAsia="Times New Roman" w:hAnsi="Calibri" w:cs="Calibri"/>
          <w:color w:val="323130"/>
        </w:rPr>
      </w:pPr>
      <w:r w:rsidRPr="006F00A5">
        <w:rPr>
          <w:rFonts w:ascii="Calibri" w:eastAsia="Times New Roman" w:hAnsi="Calibri" w:cs="Calibri"/>
          <w:color w:val="323130"/>
        </w:rPr>
        <w:t xml:space="preserve">Format for Future </w:t>
      </w:r>
      <w:proofErr w:type="spellStart"/>
      <w:r w:rsidRPr="006F00A5">
        <w:rPr>
          <w:rFonts w:ascii="Calibri" w:eastAsia="Times New Roman" w:hAnsi="Calibri" w:cs="Calibri"/>
          <w:color w:val="323130"/>
        </w:rPr>
        <w:t>AoD</w:t>
      </w:r>
      <w:proofErr w:type="spellEnd"/>
      <w:r w:rsidRPr="006F00A5">
        <w:rPr>
          <w:rFonts w:ascii="Calibri" w:eastAsia="Times New Roman" w:hAnsi="Calibri" w:cs="Calibri"/>
          <w:color w:val="323130"/>
        </w:rPr>
        <w:t xml:space="preserve"> Stakeholder Meetings</w:t>
      </w:r>
    </w:p>
    <w:p w14:paraId="6A5E7FFF" w14:textId="77777777" w:rsidR="006F00A5" w:rsidRPr="006F00A5" w:rsidRDefault="006F00A5" w:rsidP="006F00A5">
      <w:pPr>
        <w:numPr>
          <w:ilvl w:val="0"/>
          <w:numId w:val="4"/>
        </w:numPr>
        <w:shd w:val="clear" w:color="auto" w:fill="FFFFFF"/>
        <w:spacing w:after="0" w:line="240" w:lineRule="auto"/>
        <w:rPr>
          <w:rFonts w:ascii="Calibri" w:eastAsia="Times New Roman" w:hAnsi="Calibri" w:cs="Calibri"/>
          <w:color w:val="323130"/>
        </w:rPr>
      </w:pPr>
      <w:r w:rsidRPr="006F00A5">
        <w:rPr>
          <w:rFonts w:ascii="Calibri" w:eastAsia="Times New Roman" w:hAnsi="Calibri" w:cs="Calibri"/>
          <w:color w:val="323130"/>
        </w:rPr>
        <w:t>Change to meeting monthly</w:t>
      </w:r>
    </w:p>
    <w:p w14:paraId="46614C5A" w14:textId="77777777" w:rsidR="006F00A5" w:rsidRPr="006F00A5" w:rsidRDefault="006F00A5" w:rsidP="006F00A5">
      <w:pPr>
        <w:numPr>
          <w:ilvl w:val="0"/>
          <w:numId w:val="4"/>
        </w:numPr>
        <w:shd w:val="clear" w:color="auto" w:fill="FFFFFF"/>
        <w:spacing w:after="0" w:line="240" w:lineRule="auto"/>
        <w:rPr>
          <w:rFonts w:ascii="Calibri" w:eastAsia="Times New Roman" w:hAnsi="Calibri" w:cs="Calibri"/>
          <w:color w:val="323130"/>
        </w:rPr>
      </w:pPr>
      <w:r w:rsidRPr="006F00A5">
        <w:rPr>
          <w:rFonts w:ascii="Calibri" w:eastAsia="Times New Roman" w:hAnsi="Calibri" w:cs="Calibri"/>
          <w:color w:val="323130"/>
        </w:rPr>
        <w:t>Focus on </w:t>
      </w:r>
      <w:r w:rsidRPr="006F00A5">
        <w:rPr>
          <w:rFonts w:ascii="Calibri" w:eastAsia="Times New Roman" w:hAnsi="Calibri" w:cs="Calibri"/>
          <w:color w:val="323130"/>
          <w:bdr w:val="none" w:sz="0" w:space="0" w:color="auto" w:frame="1"/>
          <w:shd w:val="clear" w:color="auto" w:fill="FFFF00"/>
        </w:rPr>
        <w:t>System Redesign Opportunities</w:t>
      </w:r>
      <w:r w:rsidRPr="006F00A5">
        <w:rPr>
          <w:rFonts w:ascii="Calibri" w:eastAsia="Times New Roman" w:hAnsi="Calibri" w:cs="Calibri"/>
          <w:color w:val="323130"/>
        </w:rPr>
        <w:t> </w:t>
      </w:r>
      <w:r w:rsidRPr="006F00A5">
        <w:rPr>
          <w:rFonts w:ascii="Calibri" w:eastAsia="Times New Roman" w:hAnsi="Calibri" w:cs="Calibri"/>
          <w:i/>
          <w:iCs/>
          <w:color w:val="323130"/>
        </w:rPr>
        <w:t>in HCBS, telehealth, assistive technology, employment, community living, food insecurity, data on COVID + PWD, DSP pay rates, special education, voting access, access to acute medical care &amp; nondiscrimination in medical facilities,  planning for natural disasters, accessible housing, accessible transportation (because, when asked, of course we want to change the whole darn system for the better LOL) (italicized language added by Dawn)</w:t>
      </w:r>
    </w:p>
    <w:p w14:paraId="1DBAF60F" w14:textId="77777777" w:rsidR="006F00A5" w:rsidRPr="006F00A5" w:rsidRDefault="006F00A5" w:rsidP="006F00A5">
      <w:pPr>
        <w:shd w:val="clear" w:color="auto" w:fill="FFFFFF"/>
        <w:spacing w:after="0" w:line="240" w:lineRule="auto"/>
        <w:textAlignment w:val="baseline"/>
        <w:rPr>
          <w:rFonts w:ascii="Calibri" w:eastAsia="Times New Roman" w:hAnsi="Calibri" w:cs="Calibri"/>
          <w:color w:val="323130"/>
        </w:rPr>
      </w:pPr>
      <w:r w:rsidRPr="006F00A5">
        <w:rPr>
          <w:rFonts w:ascii="Calibri" w:eastAsia="Times New Roman" w:hAnsi="Calibri" w:cs="Calibri"/>
          <w:color w:val="323130"/>
        </w:rPr>
        <w:t> </w:t>
      </w:r>
    </w:p>
    <w:p w14:paraId="287E5D5D" w14:textId="77777777" w:rsidR="006F00A5" w:rsidRPr="006F00A5" w:rsidRDefault="006F00A5" w:rsidP="006F00A5">
      <w:pPr>
        <w:shd w:val="clear" w:color="auto" w:fill="FFFFFF"/>
        <w:spacing w:after="0" w:line="240" w:lineRule="auto"/>
        <w:textAlignment w:val="baseline"/>
        <w:rPr>
          <w:rFonts w:ascii="Calibri" w:eastAsia="Times New Roman" w:hAnsi="Calibri" w:cs="Calibri"/>
          <w:color w:val="323130"/>
        </w:rPr>
      </w:pPr>
      <w:r w:rsidRPr="006F00A5">
        <w:rPr>
          <w:rFonts w:ascii="Calibri" w:eastAsia="Times New Roman" w:hAnsi="Calibri" w:cs="Calibri"/>
          <w:color w:val="323130"/>
        </w:rPr>
        <w:t>For the discussion on the format for future meetings, we would like to hear from you the systems you think have been most impacted by the pandemic and which, you think, can be most improved as a result of the pandemic. We look forward to hearing your ideas.</w:t>
      </w:r>
    </w:p>
    <w:p w14:paraId="12D0904E" w14:textId="77777777" w:rsidR="006F00A5" w:rsidRPr="006F00A5" w:rsidRDefault="006F00A5" w:rsidP="006F00A5">
      <w:pPr>
        <w:shd w:val="clear" w:color="auto" w:fill="FFFFFF"/>
        <w:spacing w:after="0" w:line="240" w:lineRule="auto"/>
        <w:textAlignment w:val="baseline"/>
        <w:rPr>
          <w:rFonts w:ascii="Calibri" w:eastAsia="Times New Roman" w:hAnsi="Calibri" w:cs="Calibri"/>
          <w:color w:val="323130"/>
        </w:rPr>
      </w:pPr>
      <w:r w:rsidRPr="006F00A5">
        <w:rPr>
          <w:rFonts w:ascii="Calibri" w:eastAsia="Times New Roman" w:hAnsi="Calibri" w:cs="Calibri"/>
          <w:color w:val="323130"/>
        </w:rPr>
        <w:t> </w:t>
      </w:r>
    </w:p>
    <w:p w14:paraId="663CB9CE" w14:textId="77777777" w:rsidR="006F00A5" w:rsidRPr="006F00A5" w:rsidRDefault="006F00A5" w:rsidP="006F00A5">
      <w:pPr>
        <w:shd w:val="clear" w:color="auto" w:fill="FFFFFF"/>
        <w:spacing w:after="0" w:line="240" w:lineRule="auto"/>
        <w:textAlignment w:val="baseline"/>
        <w:rPr>
          <w:rFonts w:ascii="Calibri" w:eastAsia="Times New Roman" w:hAnsi="Calibri" w:cs="Calibri"/>
          <w:color w:val="323130"/>
        </w:rPr>
      </w:pPr>
      <w:r w:rsidRPr="006F00A5">
        <w:rPr>
          <w:rFonts w:ascii="Calibri" w:eastAsia="Times New Roman" w:hAnsi="Calibri" w:cs="Calibri"/>
          <w:color w:val="323130"/>
        </w:rPr>
        <w:t xml:space="preserve">Below is the </w:t>
      </w:r>
      <w:proofErr w:type="gramStart"/>
      <w:r w:rsidRPr="006F00A5">
        <w:rPr>
          <w:rFonts w:ascii="Calibri" w:eastAsia="Times New Roman" w:hAnsi="Calibri" w:cs="Calibri"/>
          <w:color w:val="323130"/>
        </w:rPr>
        <w:t>call in</w:t>
      </w:r>
      <w:proofErr w:type="gramEnd"/>
      <w:r w:rsidRPr="006F00A5">
        <w:rPr>
          <w:rFonts w:ascii="Calibri" w:eastAsia="Times New Roman" w:hAnsi="Calibri" w:cs="Calibri"/>
          <w:color w:val="323130"/>
        </w:rPr>
        <w:t xml:space="preserve"> information:</w:t>
      </w:r>
    </w:p>
    <w:p w14:paraId="42B0F9E3" w14:textId="77777777" w:rsidR="006F00A5" w:rsidRPr="006F00A5" w:rsidRDefault="006F00A5" w:rsidP="006F00A5">
      <w:pPr>
        <w:shd w:val="clear" w:color="auto" w:fill="FFFFFF"/>
        <w:spacing w:after="0" w:line="240" w:lineRule="auto"/>
        <w:textAlignment w:val="baseline"/>
        <w:rPr>
          <w:rFonts w:ascii="Calibri" w:eastAsia="Times New Roman" w:hAnsi="Calibri" w:cs="Calibri"/>
          <w:color w:val="323130"/>
        </w:rPr>
      </w:pPr>
      <w:r w:rsidRPr="006F00A5">
        <w:rPr>
          <w:rFonts w:ascii="Calibri" w:eastAsia="Times New Roman" w:hAnsi="Calibri" w:cs="Calibri"/>
          <w:color w:val="323130"/>
        </w:rPr>
        <w:t> </w:t>
      </w:r>
    </w:p>
    <w:p w14:paraId="1A6F6271" w14:textId="77777777" w:rsidR="006F00A5" w:rsidRPr="006F00A5" w:rsidRDefault="006F00A5" w:rsidP="006F00A5">
      <w:pPr>
        <w:shd w:val="clear" w:color="auto" w:fill="FFFFFF"/>
        <w:spacing w:after="0" w:line="240" w:lineRule="auto"/>
        <w:textAlignment w:val="baseline"/>
        <w:rPr>
          <w:rFonts w:ascii="Calibri" w:eastAsia="Times New Roman" w:hAnsi="Calibri" w:cs="Calibri"/>
          <w:color w:val="323130"/>
        </w:rPr>
      </w:pPr>
      <w:r w:rsidRPr="006F00A5">
        <w:rPr>
          <w:rFonts w:ascii="Calibri" w:eastAsia="Times New Roman" w:hAnsi="Calibri" w:cs="Calibri"/>
          <w:b/>
          <w:bCs/>
          <w:color w:val="323130"/>
        </w:rPr>
        <w:t>Conference Line:     </w:t>
      </w:r>
      <w:proofErr w:type="gramStart"/>
      <w:r w:rsidRPr="006F00A5">
        <w:rPr>
          <w:rFonts w:ascii="Calibri" w:eastAsia="Times New Roman" w:hAnsi="Calibri" w:cs="Calibri"/>
          <w:b/>
          <w:bCs/>
          <w:color w:val="323130"/>
        </w:rPr>
        <w:t>   (</w:t>
      </w:r>
      <w:proofErr w:type="gramEnd"/>
      <w:r w:rsidRPr="006F00A5">
        <w:rPr>
          <w:rFonts w:ascii="Calibri" w:eastAsia="Times New Roman" w:hAnsi="Calibri" w:cs="Calibri"/>
          <w:b/>
          <w:bCs/>
          <w:color w:val="323130"/>
        </w:rPr>
        <w:t>866) 903-4890</w:t>
      </w:r>
    </w:p>
    <w:p w14:paraId="3E204EE2" w14:textId="77777777" w:rsidR="006F00A5" w:rsidRPr="006F00A5" w:rsidRDefault="006F00A5" w:rsidP="006F00A5">
      <w:pPr>
        <w:shd w:val="clear" w:color="auto" w:fill="FFFFFF"/>
        <w:spacing w:after="0" w:line="240" w:lineRule="auto"/>
        <w:textAlignment w:val="baseline"/>
        <w:rPr>
          <w:rFonts w:ascii="Calibri" w:eastAsia="Times New Roman" w:hAnsi="Calibri" w:cs="Calibri"/>
          <w:color w:val="323130"/>
        </w:rPr>
      </w:pPr>
      <w:r w:rsidRPr="006F00A5">
        <w:rPr>
          <w:rFonts w:ascii="Calibri" w:eastAsia="Times New Roman" w:hAnsi="Calibri" w:cs="Calibri"/>
          <w:b/>
          <w:bCs/>
          <w:color w:val="323130"/>
        </w:rPr>
        <w:t>Participant passcode:   1338344</w:t>
      </w:r>
    </w:p>
    <w:p w14:paraId="787F1907" w14:textId="77777777" w:rsidR="006F00A5" w:rsidRPr="006F00A5" w:rsidRDefault="006F00A5" w:rsidP="006F00A5">
      <w:pPr>
        <w:shd w:val="clear" w:color="auto" w:fill="FFFFFF"/>
        <w:spacing w:after="0" w:line="240" w:lineRule="auto"/>
        <w:textAlignment w:val="baseline"/>
        <w:rPr>
          <w:rFonts w:ascii="Calibri" w:eastAsia="Times New Roman" w:hAnsi="Calibri" w:cs="Calibri"/>
          <w:color w:val="323130"/>
        </w:rPr>
      </w:pPr>
      <w:r w:rsidRPr="006F00A5">
        <w:rPr>
          <w:rFonts w:ascii="Calibri" w:eastAsia="Times New Roman" w:hAnsi="Calibri" w:cs="Calibri"/>
          <w:color w:val="323130"/>
        </w:rPr>
        <w:t> </w:t>
      </w:r>
    </w:p>
    <w:p w14:paraId="3EF01515" w14:textId="77777777" w:rsidR="006F00A5" w:rsidRPr="006F00A5" w:rsidRDefault="006F00A5" w:rsidP="006F00A5">
      <w:pPr>
        <w:shd w:val="clear" w:color="auto" w:fill="FFFFFF"/>
        <w:spacing w:after="0" w:line="240" w:lineRule="auto"/>
        <w:textAlignment w:val="baseline"/>
        <w:rPr>
          <w:rFonts w:ascii="Calibri" w:eastAsia="Times New Roman" w:hAnsi="Calibri" w:cs="Calibri"/>
          <w:color w:val="323130"/>
        </w:rPr>
      </w:pPr>
      <w:r w:rsidRPr="006F00A5">
        <w:rPr>
          <w:rFonts w:ascii="Calibri" w:eastAsia="Times New Roman" w:hAnsi="Calibri" w:cs="Calibri"/>
          <w:color w:val="323130"/>
        </w:rPr>
        <w:t>Enjoy the long weekend.</w:t>
      </w:r>
    </w:p>
    <w:p w14:paraId="1B65A411" w14:textId="77777777" w:rsidR="006F00A5" w:rsidRPr="006F00A5" w:rsidRDefault="006F00A5" w:rsidP="006F00A5">
      <w:pPr>
        <w:shd w:val="clear" w:color="auto" w:fill="FFFFFF"/>
        <w:spacing w:after="0" w:line="240" w:lineRule="auto"/>
        <w:textAlignment w:val="baseline"/>
        <w:rPr>
          <w:rFonts w:ascii="Calibri" w:eastAsia="Times New Roman" w:hAnsi="Calibri" w:cs="Calibri"/>
          <w:color w:val="323130"/>
        </w:rPr>
      </w:pPr>
      <w:r w:rsidRPr="006F00A5">
        <w:rPr>
          <w:rFonts w:ascii="Calibri" w:eastAsia="Times New Roman" w:hAnsi="Calibri" w:cs="Calibri"/>
          <w:color w:val="323130"/>
        </w:rPr>
        <w:t> </w:t>
      </w:r>
    </w:p>
    <w:p w14:paraId="2553E70F" w14:textId="77777777" w:rsidR="006F00A5" w:rsidRPr="006F00A5" w:rsidRDefault="006F00A5" w:rsidP="006F00A5">
      <w:pPr>
        <w:shd w:val="clear" w:color="auto" w:fill="FFFFFF"/>
        <w:spacing w:after="0" w:line="240" w:lineRule="auto"/>
        <w:textAlignment w:val="baseline"/>
        <w:rPr>
          <w:rFonts w:ascii="Calibri" w:eastAsia="Times New Roman" w:hAnsi="Calibri" w:cs="Calibri"/>
          <w:color w:val="323130"/>
        </w:rPr>
      </w:pPr>
      <w:r w:rsidRPr="006F00A5">
        <w:rPr>
          <w:rFonts w:ascii="Calibri" w:eastAsia="Times New Roman" w:hAnsi="Calibri" w:cs="Calibri"/>
          <w:color w:val="323130"/>
        </w:rPr>
        <w:t>Best,</w:t>
      </w:r>
    </w:p>
    <w:p w14:paraId="1ED3FDD9" w14:textId="77777777" w:rsidR="006F00A5" w:rsidRPr="006F00A5" w:rsidRDefault="006F00A5" w:rsidP="006F00A5">
      <w:pPr>
        <w:shd w:val="clear" w:color="auto" w:fill="FFFFFF"/>
        <w:spacing w:after="0" w:line="240" w:lineRule="auto"/>
        <w:textAlignment w:val="baseline"/>
        <w:rPr>
          <w:rFonts w:ascii="Calibri" w:eastAsia="Times New Roman" w:hAnsi="Calibri" w:cs="Calibri"/>
          <w:color w:val="323130"/>
        </w:rPr>
      </w:pPr>
      <w:r w:rsidRPr="006F00A5">
        <w:rPr>
          <w:rFonts w:ascii="Calibri" w:eastAsia="Times New Roman" w:hAnsi="Calibri" w:cs="Calibri"/>
          <w:color w:val="323130"/>
        </w:rPr>
        <w:t> </w:t>
      </w:r>
    </w:p>
    <w:p w14:paraId="45BE27AD" w14:textId="77777777" w:rsidR="006F00A5" w:rsidRPr="006F00A5" w:rsidRDefault="006F00A5" w:rsidP="006F00A5">
      <w:pPr>
        <w:shd w:val="clear" w:color="auto" w:fill="FFFFFF"/>
        <w:spacing w:after="0" w:line="240" w:lineRule="auto"/>
        <w:textAlignment w:val="baseline"/>
        <w:rPr>
          <w:rFonts w:ascii="Calibri" w:eastAsia="Times New Roman" w:hAnsi="Calibri" w:cs="Calibri"/>
          <w:color w:val="323130"/>
        </w:rPr>
      </w:pPr>
      <w:r w:rsidRPr="006F00A5">
        <w:rPr>
          <w:rFonts w:ascii="Calibri" w:eastAsia="Times New Roman" w:hAnsi="Calibri" w:cs="Calibri"/>
          <w:color w:val="323130"/>
        </w:rPr>
        <w:t>Jennifer</w:t>
      </w:r>
    </w:p>
    <w:p w14:paraId="2B04FA61" w14:textId="77777777" w:rsidR="006F00A5" w:rsidRPr="006F00A5" w:rsidRDefault="006F00A5" w:rsidP="006F00A5">
      <w:pPr>
        <w:shd w:val="clear" w:color="auto" w:fill="FFFFFF"/>
        <w:spacing w:after="0" w:line="240" w:lineRule="auto"/>
        <w:textAlignment w:val="baseline"/>
        <w:rPr>
          <w:rFonts w:ascii="Calibri" w:eastAsia="Times New Roman" w:hAnsi="Calibri" w:cs="Calibri"/>
          <w:color w:val="323130"/>
        </w:rPr>
      </w:pPr>
      <w:r w:rsidRPr="006F00A5">
        <w:rPr>
          <w:rFonts w:ascii="Calibri" w:eastAsia="Times New Roman" w:hAnsi="Calibri" w:cs="Calibri"/>
          <w:color w:val="323130"/>
        </w:rPr>
        <w:t> </w:t>
      </w:r>
    </w:p>
    <w:p w14:paraId="79062F9B" w14:textId="77777777" w:rsidR="006F00A5" w:rsidRPr="006F00A5" w:rsidRDefault="006F00A5" w:rsidP="006F00A5">
      <w:pPr>
        <w:shd w:val="clear" w:color="auto" w:fill="FFFFFF"/>
        <w:spacing w:after="0" w:line="240" w:lineRule="auto"/>
        <w:textAlignment w:val="baseline"/>
        <w:rPr>
          <w:rFonts w:ascii="Calibri" w:eastAsia="Times New Roman" w:hAnsi="Calibri" w:cs="Calibri"/>
          <w:color w:val="323130"/>
        </w:rPr>
      </w:pPr>
      <w:r w:rsidRPr="006F00A5">
        <w:rPr>
          <w:rFonts w:ascii="Calibri" w:eastAsia="Times New Roman" w:hAnsi="Calibri" w:cs="Calibri"/>
          <w:color w:val="1F497D"/>
          <w:bdr w:val="none" w:sz="0" w:space="0" w:color="auto" w:frame="1"/>
        </w:rPr>
        <w:t> </w:t>
      </w:r>
    </w:p>
    <w:p w14:paraId="7D5D3B60" w14:textId="77777777" w:rsidR="006F00A5" w:rsidRPr="006F00A5" w:rsidRDefault="006F00A5" w:rsidP="006F00A5">
      <w:pPr>
        <w:shd w:val="clear" w:color="auto" w:fill="FFFFFF"/>
        <w:spacing w:after="0" w:line="240" w:lineRule="auto"/>
        <w:textAlignment w:val="baseline"/>
        <w:rPr>
          <w:rFonts w:ascii="Calibri" w:eastAsia="Times New Roman" w:hAnsi="Calibri" w:cs="Calibri"/>
          <w:color w:val="323130"/>
        </w:rPr>
      </w:pPr>
      <w:r w:rsidRPr="006F00A5">
        <w:rPr>
          <w:rFonts w:ascii="Calibri" w:eastAsia="Times New Roman" w:hAnsi="Calibri" w:cs="Calibri"/>
          <w:color w:val="1F497D"/>
          <w:bdr w:val="none" w:sz="0" w:space="0" w:color="auto" w:frame="1"/>
        </w:rPr>
        <w:t> </w:t>
      </w:r>
    </w:p>
    <w:p w14:paraId="7CBBCBA1" w14:textId="77777777" w:rsidR="006F00A5" w:rsidRPr="006F00A5" w:rsidRDefault="006F00A5" w:rsidP="006F00A5">
      <w:pPr>
        <w:shd w:val="clear" w:color="auto" w:fill="FFFFFF"/>
        <w:spacing w:after="0" w:line="240" w:lineRule="auto"/>
        <w:textAlignment w:val="baseline"/>
        <w:rPr>
          <w:rFonts w:ascii="Calibri" w:eastAsia="Times New Roman" w:hAnsi="Calibri" w:cs="Calibri"/>
          <w:color w:val="323130"/>
        </w:rPr>
      </w:pPr>
      <w:r w:rsidRPr="006F00A5">
        <w:rPr>
          <w:rFonts w:ascii="Malgun Gothic" w:eastAsia="Malgun Gothic" w:hAnsi="Malgun Gothic" w:cs="Calibri" w:hint="eastAsia"/>
          <w:b/>
          <w:bCs/>
          <w:color w:val="000080"/>
          <w:sz w:val="20"/>
          <w:szCs w:val="20"/>
          <w:bdr w:val="none" w:sz="0" w:space="0" w:color="auto" w:frame="1"/>
        </w:rPr>
        <w:t>Jennifer G. Johnson, Ed.D. </w:t>
      </w:r>
      <w:r w:rsidRPr="006F00A5">
        <w:rPr>
          <w:rFonts w:ascii="Malgun Gothic" w:eastAsia="Malgun Gothic" w:hAnsi="Malgun Gothic" w:cs="Calibri" w:hint="eastAsia"/>
          <w:color w:val="1F497D"/>
          <w:sz w:val="15"/>
          <w:szCs w:val="15"/>
          <w:bdr w:val="none" w:sz="0" w:space="0" w:color="auto" w:frame="1"/>
        </w:rPr>
        <w:t>| Deputy Commissioner, Administration on Disabilities and </w:t>
      </w:r>
      <w:r w:rsidRPr="006F00A5">
        <w:rPr>
          <w:rFonts w:ascii="Malgun Gothic" w:eastAsia="Malgun Gothic" w:hAnsi="Malgun Gothic" w:cs="Calibri" w:hint="eastAsia"/>
          <w:color w:val="365F91"/>
          <w:sz w:val="16"/>
          <w:szCs w:val="16"/>
          <w:bdr w:val="none" w:sz="0" w:space="0" w:color="auto" w:frame="1"/>
        </w:rPr>
        <w:t>Director, Office of Disability Service Innovations | Administration for Community Living | U.S. Department of Health and Human Services | Phone: </w:t>
      </w:r>
      <w:r w:rsidRPr="006F00A5">
        <w:rPr>
          <w:rFonts w:ascii="Malgun Gothic" w:eastAsia="Malgun Gothic" w:hAnsi="Malgun Gothic" w:cs="Calibri" w:hint="eastAsia"/>
          <w:color w:val="1F497D"/>
          <w:sz w:val="16"/>
          <w:szCs w:val="16"/>
          <w:u w:val="single"/>
          <w:bdr w:val="none" w:sz="0" w:space="0" w:color="auto" w:frame="1"/>
        </w:rPr>
        <w:t>202-795-7371</w:t>
      </w:r>
      <w:r w:rsidRPr="006F00A5">
        <w:rPr>
          <w:rFonts w:ascii="Malgun Gothic" w:eastAsia="Malgun Gothic" w:hAnsi="Malgun Gothic" w:cs="Calibri" w:hint="eastAsia"/>
          <w:color w:val="365F91"/>
          <w:sz w:val="16"/>
          <w:szCs w:val="16"/>
          <w:bdr w:val="none" w:sz="0" w:space="0" w:color="auto" w:frame="1"/>
        </w:rPr>
        <w:t> | Mobile: </w:t>
      </w:r>
      <w:r w:rsidRPr="006F00A5">
        <w:rPr>
          <w:rFonts w:ascii="Malgun Gothic" w:eastAsia="Malgun Gothic" w:hAnsi="Malgun Gothic" w:cs="Calibri" w:hint="eastAsia"/>
          <w:color w:val="1F497D"/>
          <w:sz w:val="16"/>
          <w:szCs w:val="16"/>
          <w:u w:val="single"/>
          <w:bdr w:val="none" w:sz="0" w:space="0" w:color="auto" w:frame="1"/>
        </w:rPr>
        <w:t>202-815-1961</w:t>
      </w:r>
      <w:r w:rsidRPr="006F00A5">
        <w:rPr>
          <w:rFonts w:ascii="Malgun Gothic" w:eastAsia="Malgun Gothic" w:hAnsi="Malgun Gothic" w:cs="Calibri" w:hint="eastAsia"/>
          <w:color w:val="365F91"/>
          <w:sz w:val="16"/>
          <w:szCs w:val="16"/>
          <w:bdr w:val="none" w:sz="0" w:space="0" w:color="auto" w:frame="1"/>
        </w:rPr>
        <w:t> | Email</w:t>
      </w:r>
      <w:r w:rsidRPr="006F00A5">
        <w:rPr>
          <w:rFonts w:ascii="Malgun Gothic" w:eastAsia="Malgun Gothic" w:hAnsi="Malgun Gothic" w:cs="Calibri" w:hint="eastAsia"/>
          <w:color w:val="000080"/>
          <w:sz w:val="16"/>
          <w:szCs w:val="16"/>
          <w:bdr w:val="none" w:sz="0" w:space="0" w:color="auto" w:frame="1"/>
        </w:rPr>
        <w:t>:</w:t>
      </w:r>
      <w:r w:rsidRPr="006F00A5">
        <w:rPr>
          <w:rFonts w:ascii="Malgun Gothic" w:eastAsia="Malgun Gothic" w:hAnsi="Malgun Gothic" w:cs="Calibri" w:hint="eastAsia"/>
          <w:color w:val="1F497D"/>
          <w:sz w:val="16"/>
          <w:szCs w:val="16"/>
          <w:bdr w:val="none" w:sz="0" w:space="0" w:color="auto" w:frame="1"/>
        </w:rPr>
        <w:t> </w:t>
      </w:r>
      <w:hyperlink r:id="rId5" w:tgtFrame="_blank" w:history="1">
        <w:r w:rsidRPr="006F00A5">
          <w:rPr>
            <w:rFonts w:ascii="inherit" w:eastAsia="Malgun Gothic" w:hAnsi="inherit" w:cs="Calibri"/>
            <w:color w:val="0000FF"/>
            <w:sz w:val="16"/>
            <w:szCs w:val="16"/>
            <w:u w:val="single"/>
            <w:bdr w:val="none" w:sz="0" w:space="0" w:color="auto" w:frame="1"/>
          </w:rPr>
          <w:t>jennifer.johnson@acl.hhs.gov</w:t>
        </w:r>
      </w:hyperlink>
      <w:r w:rsidRPr="006F00A5">
        <w:rPr>
          <w:rFonts w:ascii="Malgun Gothic" w:eastAsia="Malgun Gothic" w:hAnsi="Malgun Gothic" w:cs="Calibri" w:hint="eastAsia"/>
          <w:color w:val="000080"/>
          <w:sz w:val="16"/>
          <w:szCs w:val="16"/>
          <w:bdr w:val="none" w:sz="0" w:space="0" w:color="auto" w:frame="1"/>
        </w:rPr>
        <w:t> </w:t>
      </w:r>
      <w:r w:rsidRPr="006F00A5">
        <w:rPr>
          <w:rFonts w:ascii="Malgun Gothic" w:eastAsia="Malgun Gothic" w:hAnsi="Malgun Gothic" w:cs="Calibri" w:hint="eastAsia"/>
          <w:color w:val="1F497D"/>
          <w:sz w:val="16"/>
          <w:szCs w:val="16"/>
          <w:bdr w:val="none" w:sz="0" w:space="0" w:color="auto" w:frame="1"/>
        </w:rPr>
        <w:t>| </w:t>
      </w:r>
      <w:r w:rsidRPr="006F00A5">
        <w:rPr>
          <w:rFonts w:ascii="Malgun Gothic" w:eastAsia="Malgun Gothic" w:hAnsi="Malgun Gothic" w:cs="Calibri" w:hint="eastAsia"/>
          <w:color w:val="365F91"/>
          <w:sz w:val="16"/>
          <w:szCs w:val="16"/>
          <w:bdr w:val="none" w:sz="0" w:space="0" w:color="auto" w:frame="1"/>
        </w:rPr>
        <w:t>ACL Website:</w:t>
      </w:r>
      <w:r w:rsidRPr="006F00A5">
        <w:rPr>
          <w:rFonts w:ascii="Malgun Gothic" w:eastAsia="Malgun Gothic" w:hAnsi="Malgun Gothic" w:cs="Calibri" w:hint="eastAsia"/>
          <w:color w:val="1F497D"/>
          <w:sz w:val="16"/>
          <w:szCs w:val="16"/>
          <w:bdr w:val="none" w:sz="0" w:space="0" w:color="auto" w:frame="1"/>
        </w:rPr>
        <w:t> </w:t>
      </w:r>
      <w:hyperlink r:id="rId6" w:tgtFrame="_blank" w:history="1">
        <w:r w:rsidRPr="006F00A5">
          <w:rPr>
            <w:rFonts w:ascii="inherit" w:eastAsia="Malgun Gothic" w:hAnsi="inherit" w:cs="Calibri"/>
            <w:color w:val="0000FF"/>
            <w:sz w:val="16"/>
            <w:szCs w:val="16"/>
            <w:u w:val="single"/>
            <w:bdr w:val="none" w:sz="0" w:space="0" w:color="auto" w:frame="1"/>
          </w:rPr>
          <w:t>https://www.acl.gov/</w:t>
        </w:r>
      </w:hyperlink>
    </w:p>
    <w:p w14:paraId="4B7FE622" w14:textId="77777777" w:rsidR="00085394" w:rsidRDefault="00085394"/>
    <w:sectPr w:rsidR="00085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1718ED"/>
    <w:multiLevelType w:val="multilevel"/>
    <w:tmpl w:val="F41C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707E70"/>
    <w:multiLevelType w:val="multilevel"/>
    <w:tmpl w:val="CC02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AB7547"/>
    <w:multiLevelType w:val="multilevel"/>
    <w:tmpl w:val="CB24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BC6DBA"/>
    <w:multiLevelType w:val="multilevel"/>
    <w:tmpl w:val="8F62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A5"/>
    <w:rsid w:val="00085394"/>
    <w:rsid w:val="006F0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3244D"/>
  <w15:chartTrackingRefBased/>
  <w15:docId w15:val="{5DE505D0-9923-4A09-AAA0-66860748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00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00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576939">
      <w:bodyDiv w:val="1"/>
      <w:marLeft w:val="0"/>
      <w:marRight w:val="0"/>
      <w:marTop w:val="0"/>
      <w:marBottom w:val="0"/>
      <w:divBdr>
        <w:top w:val="none" w:sz="0" w:space="0" w:color="auto"/>
        <w:left w:val="none" w:sz="0" w:space="0" w:color="auto"/>
        <w:bottom w:val="none" w:sz="0" w:space="0" w:color="auto"/>
        <w:right w:val="none" w:sz="0" w:space="0" w:color="auto"/>
      </w:divBdr>
      <w:divsChild>
        <w:div w:id="1261643186">
          <w:marLeft w:val="0"/>
          <w:marRight w:val="0"/>
          <w:marTop w:val="0"/>
          <w:marBottom w:val="0"/>
          <w:divBdr>
            <w:top w:val="none" w:sz="0" w:space="0" w:color="auto"/>
            <w:left w:val="none" w:sz="0" w:space="0" w:color="auto"/>
            <w:bottom w:val="none" w:sz="0" w:space="0" w:color="auto"/>
            <w:right w:val="none" w:sz="0" w:space="0" w:color="auto"/>
          </w:divBdr>
          <w:divsChild>
            <w:div w:id="327443108">
              <w:marLeft w:val="0"/>
              <w:marRight w:val="0"/>
              <w:marTop w:val="0"/>
              <w:marBottom w:val="0"/>
              <w:divBdr>
                <w:top w:val="single" w:sz="8" w:space="3" w:color="E1E1E1"/>
                <w:left w:val="none" w:sz="0" w:space="0" w:color="auto"/>
                <w:bottom w:val="none" w:sz="0" w:space="0" w:color="auto"/>
                <w:right w:val="none" w:sz="0" w:space="0" w:color="auto"/>
              </w:divBdr>
            </w:div>
          </w:divsChild>
        </w:div>
        <w:div w:id="724959433">
          <w:marLeft w:val="0"/>
          <w:marRight w:val="0"/>
          <w:marTop w:val="0"/>
          <w:marBottom w:val="0"/>
          <w:divBdr>
            <w:top w:val="none" w:sz="0" w:space="0" w:color="auto"/>
            <w:left w:val="none" w:sz="0" w:space="0" w:color="auto"/>
            <w:bottom w:val="none" w:sz="0" w:space="0" w:color="auto"/>
            <w:right w:val="none" w:sz="0" w:space="0" w:color="auto"/>
          </w:divBdr>
        </w:div>
        <w:div w:id="658189328">
          <w:marLeft w:val="0"/>
          <w:marRight w:val="0"/>
          <w:marTop w:val="0"/>
          <w:marBottom w:val="0"/>
          <w:divBdr>
            <w:top w:val="none" w:sz="0" w:space="0" w:color="auto"/>
            <w:left w:val="none" w:sz="0" w:space="0" w:color="auto"/>
            <w:bottom w:val="none" w:sz="0" w:space="0" w:color="auto"/>
            <w:right w:val="none" w:sz="0" w:space="0" w:color="auto"/>
          </w:divBdr>
        </w:div>
        <w:div w:id="736822767">
          <w:marLeft w:val="0"/>
          <w:marRight w:val="0"/>
          <w:marTop w:val="0"/>
          <w:marBottom w:val="0"/>
          <w:divBdr>
            <w:top w:val="none" w:sz="0" w:space="0" w:color="auto"/>
            <w:left w:val="none" w:sz="0" w:space="0" w:color="auto"/>
            <w:bottom w:val="none" w:sz="0" w:space="0" w:color="auto"/>
            <w:right w:val="none" w:sz="0" w:space="0" w:color="auto"/>
          </w:divBdr>
        </w:div>
        <w:div w:id="858547239">
          <w:marLeft w:val="0"/>
          <w:marRight w:val="0"/>
          <w:marTop w:val="0"/>
          <w:marBottom w:val="0"/>
          <w:divBdr>
            <w:top w:val="none" w:sz="0" w:space="0" w:color="auto"/>
            <w:left w:val="none" w:sz="0" w:space="0" w:color="auto"/>
            <w:bottom w:val="none" w:sz="0" w:space="0" w:color="auto"/>
            <w:right w:val="none" w:sz="0" w:space="0" w:color="auto"/>
          </w:divBdr>
        </w:div>
        <w:div w:id="1172526730">
          <w:marLeft w:val="0"/>
          <w:marRight w:val="0"/>
          <w:marTop w:val="0"/>
          <w:marBottom w:val="0"/>
          <w:divBdr>
            <w:top w:val="none" w:sz="0" w:space="0" w:color="auto"/>
            <w:left w:val="none" w:sz="0" w:space="0" w:color="auto"/>
            <w:bottom w:val="none" w:sz="0" w:space="0" w:color="auto"/>
            <w:right w:val="none" w:sz="0" w:space="0" w:color="auto"/>
          </w:divBdr>
        </w:div>
        <w:div w:id="179468229">
          <w:marLeft w:val="0"/>
          <w:marRight w:val="0"/>
          <w:marTop w:val="0"/>
          <w:marBottom w:val="0"/>
          <w:divBdr>
            <w:top w:val="none" w:sz="0" w:space="0" w:color="auto"/>
            <w:left w:val="none" w:sz="0" w:space="0" w:color="auto"/>
            <w:bottom w:val="none" w:sz="0" w:space="0" w:color="auto"/>
            <w:right w:val="none" w:sz="0" w:space="0" w:color="auto"/>
          </w:divBdr>
        </w:div>
        <w:div w:id="1978298892">
          <w:marLeft w:val="0"/>
          <w:marRight w:val="0"/>
          <w:marTop w:val="0"/>
          <w:marBottom w:val="0"/>
          <w:divBdr>
            <w:top w:val="none" w:sz="0" w:space="0" w:color="auto"/>
            <w:left w:val="none" w:sz="0" w:space="0" w:color="auto"/>
            <w:bottom w:val="none" w:sz="0" w:space="0" w:color="auto"/>
            <w:right w:val="none" w:sz="0" w:space="0" w:color="auto"/>
          </w:divBdr>
        </w:div>
        <w:div w:id="1516460274">
          <w:marLeft w:val="0"/>
          <w:marRight w:val="0"/>
          <w:marTop w:val="0"/>
          <w:marBottom w:val="0"/>
          <w:divBdr>
            <w:top w:val="none" w:sz="0" w:space="0" w:color="auto"/>
            <w:left w:val="none" w:sz="0" w:space="0" w:color="auto"/>
            <w:bottom w:val="none" w:sz="0" w:space="0" w:color="auto"/>
            <w:right w:val="none" w:sz="0" w:space="0" w:color="auto"/>
          </w:divBdr>
        </w:div>
        <w:div w:id="1683967690">
          <w:marLeft w:val="0"/>
          <w:marRight w:val="0"/>
          <w:marTop w:val="0"/>
          <w:marBottom w:val="0"/>
          <w:divBdr>
            <w:top w:val="none" w:sz="0" w:space="0" w:color="auto"/>
            <w:left w:val="none" w:sz="0" w:space="0" w:color="auto"/>
            <w:bottom w:val="none" w:sz="0" w:space="0" w:color="auto"/>
            <w:right w:val="none" w:sz="0" w:space="0" w:color="auto"/>
          </w:divBdr>
        </w:div>
        <w:div w:id="937062934">
          <w:marLeft w:val="0"/>
          <w:marRight w:val="0"/>
          <w:marTop w:val="0"/>
          <w:marBottom w:val="0"/>
          <w:divBdr>
            <w:top w:val="none" w:sz="0" w:space="0" w:color="auto"/>
            <w:left w:val="none" w:sz="0" w:space="0" w:color="auto"/>
            <w:bottom w:val="none" w:sz="0" w:space="0" w:color="auto"/>
            <w:right w:val="none" w:sz="0" w:space="0" w:color="auto"/>
          </w:divBdr>
        </w:div>
        <w:div w:id="1523207700">
          <w:marLeft w:val="0"/>
          <w:marRight w:val="0"/>
          <w:marTop w:val="0"/>
          <w:marBottom w:val="0"/>
          <w:divBdr>
            <w:top w:val="none" w:sz="0" w:space="0" w:color="auto"/>
            <w:left w:val="none" w:sz="0" w:space="0" w:color="auto"/>
            <w:bottom w:val="none" w:sz="0" w:space="0" w:color="auto"/>
            <w:right w:val="none" w:sz="0" w:space="0" w:color="auto"/>
          </w:divBdr>
        </w:div>
        <w:div w:id="1689134418">
          <w:marLeft w:val="0"/>
          <w:marRight w:val="0"/>
          <w:marTop w:val="0"/>
          <w:marBottom w:val="0"/>
          <w:divBdr>
            <w:top w:val="none" w:sz="0" w:space="0" w:color="auto"/>
            <w:left w:val="none" w:sz="0" w:space="0" w:color="auto"/>
            <w:bottom w:val="none" w:sz="0" w:space="0" w:color="auto"/>
            <w:right w:val="none" w:sz="0" w:space="0" w:color="auto"/>
          </w:divBdr>
        </w:div>
        <w:div w:id="1054424189">
          <w:marLeft w:val="0"/>
          <w:marRight w:val="0"/>
          <w:marTop w:val="0"/>
          <w:marBottom w:val="0"/>
          <w:divBdr>
            <w:top w:val="none" w:sz="0" w:space="0" w:color="auto"/>
            <w:left w:val="none" w:sz="0" w:space="0" w:color="auto"/>
            <w:bottom w:val="none" w:sz="0" w:space="0" w:color="auto"/>
            <w:right w:val="none" w:sz="0" w:space="0" w:color="auto"/>
          </w:divBdr>
        </w:div>
        <w:div w:id="693531973">
          <w:marLeft w:val="0"/>
          <w:marRight w:val="0"/>
          <w:marTop w:val="0"/>
          <w:marBottom w:val="0"/>
          <w:divBdr>
            <w:top w:val="none" w:sz="0" w:space="0" w:color="auto"/>
            <w:left w:val="none" w:sz="0" w:space="0" w:color="auto"/>
            <w:bottom w:val="none" w:sz="0" w:space="0" w:color="auto"/>
            <w:right w:val="none" w:sz="0" w:space="0" w:color="auto"/>
          </w:divBdr>
        </w:div>
        <w:div w:id="2045402013">
          <w:marLeft w:val="0"/>
          <w:marRight w:val="0"/>
          <w:marTop w:val="0"/>
          <w:marBottom w:val="0"/>
          <w:divBdr>
            <w:top w:val="none" w:sz="0" w:space="0" w:color="auto"/>
            <w:left w:val="none" w:sz="0" w:space="0" w:color="auto"/>
            <w:bottom w:val="none" w:sz="0" w:space="0" w:color="auto"/>
            <w:right w:val="none" w:sz="0" w:space="0" w:color="auto"/>
          </w:divBdr>
        </w:div>
        <w:div w:id="1223518349">
          <w:marLeft w:val="0"/>
          <w:marRight w:val="0"/>
          <w:marTop w:val="0"/>
          <w:marBottom w:val="0"/>
          <w:divBdr>
            <w:top w:val="none" w:sz="0" w:space="0" w:color="auto"/>
            <w:left w:val="none" w:sz="0" w:space="0" w:color="auto"/>
            <w:bottom w:val="none" w:sz="0" w:space="0" w:color="auto"/>
            <w:right w:val="none" w:sz="0" w:space="0" w:color="auto"/>
          </w:divBdr>
        </w:div>
        <w:div w:id="2129464120">
          <w:marLeft w:val="0"/>
          <w:marRight w:val="0"/>
          <w:marTop w:val="0"/>
          <w:marBottom w:val="0"/>
          <w:divBdr>
            <w:top w:val="none" w:sz="0" w:space="0" w:color="auto"/>
            <w:left w:val="none" w:sz="0" w:space="0" w:color="auto"/>
            <w:bottom w:val="none" w:sz="0" w:space="0" w:color="auto"/>
            <w:right w:val="none" w:sz="0" w:space="0" w:color="auto"/>
          </w:divBdr>
        </w:div>
        <w:div w:id="2144694596">
          <w:marLeft w:val="0"/>
          <w:marRight w:val="0"/>
          <w:marTop w:val="0"/>
          <w:marBottom w:val="0"/>
          <w:divBdr>
            <w:top w:val="none" w:sz="0" w:space="0" w:color="auto"/>
            <w:left w:val="none" w:sz="0" w:space="0" w:color="auto"/>
            <w:bottom w:val="none" w:sz="0" w:space="0" w:color="auto"/>
            <w:right w:val="none" w:sz="0" w:space="0" w:color="auto"/>
          </w:divBdr>
        </w:div>
        <w:div w:id="1627151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l.gov/" TargetMode="External"/><Relationship Id="rId5" Type="http://schemas.openxmlformats.org/officeDocument/2006/relationships/hyperlink" Target="mailto:jennifer.johnson@acf.hh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Ramos</dc:creator>
  <cp:keywords/>
  <dc:description/>
  <cp:lastModifiedBy>Patti Ramos</cp:lastModifiedBy>
  <cp:revision>1</cp:revision>
  <dcterms:created xsi:type="dcterms:W3CDTF">2020-10-19T15:18:00Z</dcterms:created>
  <dcterms:modified xsi:type="dcterms:W3CDTF">2020-10-19T15:19:00Z</dcterms:modified>
</cp:coreProperties>
</file>