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F51" w:rsidRPr="00FD7F51" w:rsidRDefault="00FD7F51" w:rsidP="00FD7F51">
      <w:pPr>
        <w:shd w:val="clear" w:color="auto" w:fill="FFFFFF"/>
        <w:spacing w:after="0" w:line="240" w:lineRule="auto"/>
        <w:textAlignment w:val="baseline"/>
        <w:rPr>
          <w:rFonts w:ascii="Calibri" w:eastAsia="Times New Roman" w:hAnsi="Calibri" w:cs="Calibri"/>
          <w:color w:val="323130"/>
        </w:rPr>
      </w:pPr>
      <w:r w:rsidRPr="00FD7F51">
        <w:rPr>
          <w:rFonts w:ascii="Calibri" w:eastAsia="Times New Roman" w:hAnsi="Calibri" w:cs="Calibri"/>
          <w:b/>
          <w:bCs/>
          <w:color w:val="323130"/>
        </w:rPr>
        <w:t>From:</w:t>
      </w:r>
      <w:r w:rsidRPr="00FD7F51">
        <w:rPr>
          <w:rFonts w:ascii="Calibri" w:eastAsia="Times New Roman" w:hAnsi="Calibri" w:cs="Calibri"/>
          <w:color w:val="323130"/>
        </w:rPr>
        <w:t xml:space="preserve"> Lauren </w:t>
      </w:r>
      <w:proofErr w:type="spellStart"/>
      <w:r w:rsidRPr="00FD7F51">
        <w:rPr>
          <w:rFonts w:ascii="Calibri" w:eastAsia="Times New Roman" w:hAnsi="Calibri" w:cs="Calibri"/>
          <w:color w:val="323130"/>
        </w:rPr>
        <w:t>Blachowiak</w:t>
      </w:r>
      <w:proofErr w:type="spellEnd"/>
      <w:r w:rsidRPr="00FD7F51">
        <w:rPr>
          <w:rFonts w:ascii="Calibri" w:eastAsia="Times New Roman" w:hAnsi="Calibri" w:cs="Calibri"/>
          <w:color w:val="323130"/>
        </w:rPr>
        <w:t xml:space="preserve"> &lt;lblachowiak@AUCD.ORG&gt;</w:t>
      </w:r>
      <w:r w:rsidRPr="00FD7F51">
        <w:rPr>
          <w:rFonts w:ascii="Calibri" w:eastAsia="Times New Roman" w:hAnsi="Calibri" w:cs="Calibri"/>
          <w:color w:val="323130"/>
        </w:rPr>
        <w:br/>
      </w:r>
      <w:r w:rsidRPr="00FD7F51">
        <w:rPr>
          <w:rFonts w:ascii="Calibri" w:eastAsia="Times New Roman" w:hAnsi="Calibri" w:cs="Calibri"/>
          <w:b/>
          <w:bCs/>
          <w:color w:val="323130"/>
        </w:rPr>
        <w:t>Sent:</w:t>
      </w:r>
      <w:r w:rsidRPr="00FD7F51">
        <w:rPr>
          <w:rFonts w:ascii="Calibri" w:eastAsia="Times New Roman" w:hAnsi="Calibri" w:cs="Calibri"/>
          <w:color w:val="323130"/>
        </w:rPr>
        <w:t> Monday, February 8, 2021 11:56 AM</w:t>
      </w:r>
      <w:r w:rsidRPr="00FD7F51">
        <w:rPr>
          <w:rFonts w:ascii="Calibri" w:eastAsia="Times New Roman" w:hAnsi="Calibri" w:cs="Calibri"/>
          <w:color w:val="323130"/>
        </w:rPr>
        <w:br/>
      </w:r>
      <w:r w:rsidRPr="00FD7F51">
        <w:rPr>
          <w:rFonts w:ascii="Calibri" w:eastAsia="Times New Roman" w:hAnsi="Calibri" w:cs="Calibri"/>
          <w:b/>
          <w:bCs/>
          <w:color w:val="323130"/>
        </w:rPr>
        <w:t>To:</w:t>
      </w:r>
      <w:r w:rsidRPr="00FD7F51">
        <w:rPr>
          <w:rFonts w:ascii="Calibri" w:eastAsia="Times New Roman" w:hAnsi="Calibri" w:cs="Calibri"/>
          <w:color w:val="323130"/>
        </w:rPr>
        <w:t xml:space="preserve"> Vogt, Camilla (Hickenlooper) &lt;Camilla_Vogt@hickenlooper.senate.gov&gt;; </w:t>
      </w:r>
      <w:proofErr w:type="spellStart"/>
      <w:r w:rsidRPr="00FD7F51">
        <w:rPr>
          <w:rFonts w:ascii="Calibri" w:eastAsia="Times New Roman" w:hAnsi="Calibri" w:cs="Calibri"/>
          <w:color w:val="323130"/>
        </w:rPr>
        <w:t>Cassling</w:t>
      </w:r>
      <w:proofErr w:type="spellEnd"/>
      <w:r w:rsidRPr="00FD7F51">
        <w:rPr>
          <w:rFonts w:ascii="Calibri" w:eastAsia="Times New Roman" w:hAnsi="Calibri" w:cs="Calibri"/>
          <w:color w:val="323130"/>
        </w:rPr>
        <w:t>, Kate (Hickenlooper) &lt;Kate_Cassling@hickenlooper.senate.gov&gt;</w:t>
      </w:r>
      <w:r w:rsidRPr="00FD7F51">
        <w:rPr>
          <w:rFonts w:ascii="Calibri" w:eastAsia="Times New Roman" w:hAnsi="Calibri" w:cs="Calibri"/>
          <w:color w:val="323130"/>
        </w:rPr>
        <w:br/>
      </w:r>
      <w:r w:rsidRPr="00FD7F51">
        <w:rPr>
          <w:rFonts w:ascii="Calibri" w:eastAsia="Times New Roman" w:hAnsi="Calibri" w:cs="Calibri"/>
          <w:b/>
          <w:bCs/>
          <w:color w:val="323130"/>
        </w:rPr>
        <w:t>Cc:</w:t>
      </w:r>
      <w:r w:rsidRPr="00FD7F51">
        <w:rPr>
          <w:rFonts w:ascii="Calibri" w:eastAsia="Times New Roman" w:hAnsi="Calibri" w:cs="Calibri"/>
          <w:color w:val="323130"/>
        </w:rPr>
        <w:t> </w:t>
      </w:r>
      <w:proofErr w:type="spellStart"/>
      <w:r w:rsidRPr="00FD7F51">
        <w:rPr>
          <w:rFonts w:ascii="Calibri" w:eastAsia="Times New Roman" w:hAnsi="Calibri" w:cs="Calibri"/>
          <w:color w:val="323130"/>
        </w:rPr>
        <w:t>Rylin</w:t>
      </w:r>
      <w:proofErr w:type="spellEnd"/>
      <w:r w:rsidRPr="00FD7F51">
        <w:rPr>
          <w:rFonts w:ascii="Calibri" w:eastAsia="Times New Roman" w:hAnsi="Calibri" w:cs="Calibri"/>
          <w:color w:val="323130"/>
        </w:rPr>
        <w:t xml:space="preserve"> Rodgers &lt;rrodgers@AUCD.ORG&gt;</w:t>
      </w:r>
      <w:r w:rsidRPr="00FD7F51">
        <w:rPr>
          <w:rFonts w:ascii="Calibri" w:eastAsia="Times New Roman" w:hAnsi="Calibri" w:cs="Calibri"/>
          <w:color w:val="323130"/>
        </w:rPr>
        <w:br/>
      </w:r>
      <w:bookmarkStart w:id="0" w:name="_GoBack"/>
      <w:r w:rsidRPr="00FD7F51">
        <w:rPr>
          <w:rFonts w:ascii="Calibri" w:eastAsia="Times New Roman" w:hAnsi="Calibri" w:cs="Calibri"/>
          <w:b/>
          <w:bCs/>
          <w:color w:val="323130"/>
        </w:rPr>
        <w:t>Subject:</w:t>
      </w:r>
      <w:r w:rsidRPr="00FD7F51">
        <w:rPr>
          <w:rFonts w:ascii="Calibri" w:eastAsia="Times New Roman" w:hAnsi="Calibri" w:cs="Calibri"/>
          <w:color w:val="323130"/>
        </w:rPr>
        <w:t> Re: Association of University Centers on Disabilities introduction and meeting request</w:t>
      </w:r>
    </w:p>
    <w:bookmarkEnd w:id="0"/>
    <w:p w:rsidR="00FD7F51" w:rsidRPr="00FD7F51" w:rsidRDefault="00FD7F51" w:rsidP="00FD7F51">
      <w:pPr>
        <w:shd w:val="clear" w:color="auto" w:fill="FFFFFF"/>
        <w:spacing w:after="0" w:line="240" w:lineRule="auto"/>
        <w:rPr>
          <w:rFonts w:ascii="Calibri" w:eastAsia="Times New Roman" w:hAnsi="Calibri" w:cs="Calibri"/>
          <w:color w:val="323130"/>
        </w:rPr>
      </w:pPr>
      <w:r w:rsidRPr="00FD7F51">
        <w:rPr>
          <w:rFonts w:ascii="Calibri" w:eastAsia="Times New Roman" w:hAnsi="Calibri" w:cs="Calibri"/>
          <w:color w:val="323130"/>
        </w:rPr>
        <w:t> </w:t>
      </w:r>
    </w:p>
    <w:p w:rsidR="00FD7F51" w:rsidRPr="00FD7F51" w:rsidRDefault="00FD7F51" w:rsidP="00FD7F51">
      <w:pPr>
        <w:shd w:val="clear" w:color="auto" w:fill="FFFFFF"/>
        <w:spacing w:after="0" w:line="240" w:lineRule="auto"/>
        <w:rPr>
          <w:rFonts w:ascii="Calibri" w:eastAsia="Times New Roman" w:hAnsi="Calibri" w:cs="Calibri"/>
          <w:color w:val="323130"/>
        </w:rPr>
      </w:pPr>
      <w:r w:rsidRPr="00FD7F51">
        <w:rPr>
          <w:rFonts w:ascii="Calibri" w:eastAsia="Times New Roman" w:hAnsi="Calibri" w:cs="Calibri"/>
          <w:color w:val="000000"/>
          <w:bdr w:val="none" w:sz="0" w:space="0" w:color="auto" w:frame="1"/>
        </w:rPr>
        <w:t>Good morning Camilla,</w:t>
      </w:r>
    </w:p>
    <w:p w:rsidR="00FD7F51" w:rsidRPr="00FD7F51" w:rsidRDefault="00FD7F51" w:rsidP="00FD7F51">
      <w:pPr>
        <w:shd w:val="clear" w:color="auto" w:fill="FFFFFF"/>
        <w:spacing w:after="0" w:line="240" w:lineRule="auto"/>
        <w:rPr>
          <w:rFonts w:ascii="Calibri" w:eastAsia="Times New Roman" w:hAnsi="Calibri" w:cs="Calibri"/>
          <w:color w:val="323130"/>
        </w:rPr>
      </w:pPr>
      <w:r w:rsidRPr="00FD7F51">
        <w:rPr>
          <w:rFonts w:ascii="Calibri" w:eastAsia="Times New Roman" w:hAnsi="Calibri" w:cs="Calibri"/>
          <w:color w:val="000000"/>
          <w:bdr w:val="none" w:sz="0" w:space="0" w:color="auto" w:frame="1"/>
        </w:rPr>
        <w:t> </w:t>
      </w:r>
    </w:p>
    <w:p w:rsidR="00FD7F51" w:rsidRPr="00FD7F51" w:rsidRDefault="00FD7F51" w:rsidP="00FD7F51">
      <w:pPr>
        <w:shd w:val="clear" w:color="auto" w:fill="FFFFFF"/>
        <w:spacing w:after="0" w:line="240" w:lineRule="auto"/>
        <w:rPr>
          <w:rFonts w:ascii="Calibri" w:eastAsia="Times New Roman" w:hAnsi="Calibri" w:cs="Calibri"/>
          <w:color w:val="323130"/>
        </w:rPr>
      </w:pPr>
      <w:r w:rsidRPr="00FD7F51">
        <w:rPr>
          <w:rFonts w:ascii="Calibri" w:eastAsia="Times New Roman" w:hAnsi="Calibri" w:cs="Calibri"/>
          <w:color w:val="000000"/>
          <w:bdr w:val="none" w:sz="0" w:space="0" w:color="auto" w:frame="1"/>
        </w:rPr>
        <w:t>Thank you again for meeting with us on Friday (especially after such a late Thursday night!) to discuss how our network can support your boss’s work and the needs of the disability community during COVID-19. We wanted to share some follow-up for your use:</w:t>
      </w:r>
    </w:p>
    <w:p w:rsidR="00FD7F51" w:rsidRPr="00FD7F51" w:rsidRDefault="00FD7F51" w:rsidP="00FD7F51">
      <w:pPr>
        <w:shd w:val="clear" w:color="auto" w:fill="FFFFFF"/>
        <w:spacing w:after="0" w:line="240" w:lineRule="auto"/>
        <w:rPr>
          <w:rFonts w:ascii="Calibri" w:eastAsia="Times New Roman" w:hAnsi="Calibri" w:cs="Calibri"/>
          <w:color w:val="323130"/>
        </w:rPr>
      </w:pPr>
      <w:r w:rsidRPr="00FD7F51">
        <w:rPr>
          <w:rFonts w:ascii="Calibri" w:eastAsia="Times New Roman" w:hAnsi="Calibri" w:cs="Calibri"/>
          <w:color w:val="000000"/>
          <w:bdr w:val="none" w:sz="0" w:space="0" w:color="auto" w:frame="1"/>
        </w:rPr>
        <w:t> </w:t>
      </w:r>
    </w:p>
    <w:p w:rsidR="00FD7F51" w:rsidRPr="00FD7F51" w:rsidRDefault="00FD7F51" w:rsidP="00FD7F51">
      <w:pPr>
        <w:numPr>
          <w:ilvl w:val="0"/>
          <w:numId w:val="1"/>
        </w:numPr>
        <w:shd w:val="clear" w:color="auto" w:fill="FFFFFF"/>
        <w:spacing w:after="0" w:line="240" w:lineRule="auto"/>
        <w:rPr>
          <w:rFonts w:ascii="Calibri" w:eastAsia="Times New Roman" w:hAnsi="Calibri" w:cs="Calibri"/>
          <w:color w:val="000000"/>
        </w:rPr>
      </w:pPr>
      <w:r w:rsidRPr="00FD7F51">
        <w:rPr>
          <w:rFonts w:ascii="Calibri" w:eastAsia="Times New Roman" w:hAnsi="Calibri" w:cs="Calibri"/>
          <w:color w:val="000000"/>
        </w:rPr>
        <w:t>We have heard of multiple pressing needs for the disability community during the pandemic that have yet to be addressed in prior COVID-19 relief packages:</w:t>
      </w:r>
      <w:r w:rsidRPr="00FD7F51">
        <w:rPr>
          <w:rFonts w:ascii="Calibri" w:eastAsia="Times New Roman" w:hAnsi="Calibri" w:cs="Calibri"/>
          <w:color w:val="000000"/>
          <w:bdr w:val="none" w:sz="0" w:space="0" w:color="auto" w:frame="1"/>
        </w:rPr>
        <w:t> </w:t>
      </w:r>
    </w:p>
    <w:p w:rsidR="00FD7F51" w:rsidRPr="00FD7F51" w:rsidRDefault="00FD7F51" w:rsidP="00FD7F51">
      <w:pPr>
        <w:shd w:val="clear" w:color="auto" w:fill="FFFFFF"/>
        <w:spacing w:after="0" w:line="240" w:lineRule="auto"/>
        <w:ind w:left="720"/>
        <w:rPr>
          <w:rFonts w:ascii="Calibri" w:eastAsia="Times New Roman" w:hAnsi="Calibri" w:cs="Calibri"/>
          <w:color w:val="323130"/>
        </w:rPr>
      </w:pPr>
      <w:r w:rsidRPr="00FD7F51">
        <w:rPr>
          <w:rFonts w:ascii="Calibri" w:eastAsia="Times New Roman" w:hAnsi="Calibri" w:cs="Calibri"/>
          <w:color w:val="000000"/>
          <w:bdr w:val="none" w:sz="0" w:space="0" w:color="auto" w:frame="1"/>
        </w:rPr>
        <w:t> </w:t>
      </w:r>
    </w:p>
    <w:p w:rsidR="00FD7F51" w:rsidRPr="00FD7F51" w:rsidRDefault="00FD7F51" w:rsidP="00FD7F51">
      <w:pPr>
        <w:shd w:val="clear" w:color="auto" w:fill="FFFFFF"/>
        <w:spacing w:after="0" w:line="240" w:lineRule="auto"/>
        <w:ind w:left="720"/>
        <w:rPr>
          <w:rFonts w:ascii="Calibri" w:eastAsia="Times New Roman" w:hAnsi="Calibri" w:cs="Calibri"/>
          <w:color w:val="323130"/>
        </w:rPr>
      </w:pPr>
      <w:r w:rsidRPr="00FD7F51">
        <w:rPr>
          <w:rFonts w:ascii="Calibri" w:eastAsia="Times New Roman" w:hAnsi="Calibri" w:cs="Calibri"/>
          <w:b/>
          <w:bCs/>
          <w:color w:val="000000"/>
          <w:bdr w:val="none" w:sz="0" w:space="0" w:color="auto" w:frame="1"/>
        </w:rPr>
        <w:t>Fund Home-and Community-Based Settings Services to meet the emergency needs of people with disabilities living in the community.</w:t>
      </w:r>
    </w:p>
    <w:p w:rsidR="00FD7F51" w:rsidRPr="00FD7F51" w:rsidRDefault="00FD7F51" w:rsidP="00FD7F51">
      <w:pPr>
        <w:shd w:val="clear" w:color="auto" w:fill="FFFFFF"/>
        <w:spacing w:after="0" w:line="240" w:lineRule="auto"/>
        <w:ind w:left="720" w:firstLine="720"/>
        <w:rPr>
          <w:rFonts w:ascii="Calibri" w:eastAsia="Times New Roman" w:hAnsi="Calibri" w:cs="Calibri"/>
          <w:color w:val="323130"/>
        </w:rPr>
      </w:pPr>
      <w:r w:rsidRPr="00FD7F51">
        <w:rPr>
          <w:rFonts w:ascii="Calibri" w:eastAsia="Times New Roman" w:hAnsi="Calibri" w:cs="Calibri"/>
          <w:b/>
          <w:bCs/>
          <w:color w:val="000000"/>
          <w:bdr w:val="none" w:sz="0" w:space="0" w:color="auto" w:frame="1"/>
        </w:rPr>
        <w:t>Justification</w:t>
      </w:r>
      <w:r w:rsidRPr="00FD7F51">
        <w:rPr>
          <w:rFonts w:ascii="Calibri" w:eastAsia="Times New Roman" w:hAnsi="Calibri" w:cs="Calibri"/>
          <w:color w:val="000000"/>
          <w:bdr w:val="none" w:sz="0" w:space="0" w:color="auto" w:frame="1"/>
        </w:rPr>
        <w:t>: People with disabilities rely on a network of services to remain in their homes and communities .They are currently asked to stay home, yet this results in avoiding the community organizations that serve them. Investment is needed in systems for home care workers to safely provide care and supports.</w:t>
      </w:r>
    </w:p>
    <w:p w:rsidR="00FD7F51" w:rsidRPr="00FD7F51" w:rsidRDefault="00FD7F51" w:rsidP="00FD7F51">
      <w:pPr>
        <w:shd w:val="clear" w:color="auto" w:fill="FFFFFF"/>
        <w:spacing w:after="0" w:line="240" w:lineRule="auto"/>
        <w:ind w:left="720" w:firstLine="720"/>
        <w:rPr>
          <w:rFonts w:ascii="Calibri" w:eastAsia="Times New Roman" w:hAnsi="Calibri" w:cs="Calibri"/>
          <w:color w:val="323130"/>
        </w:rPr>
      </w:pPr>
      <w:r w:rsidRPr="00FD7F51">
        <w:rPr>
          <w:rFonts w:ascii="Calibri" w:eastAsia="Times New Roman" w:hAnsi="Calibri" w:cs="Calibri"/>
          <w:b/>
          <w:bCs/>
          <w:color w:val="000000"/>
          <w:bdr w:val="none" w:sz="0" w:space="0" w:color="auto" w:frame="1"/>
        </w:rPr>
        <w:t>Ask</w:t>
      </w:r>
      <w:r w:rsidRPr="00FD7F51">
        <w:rPr>
          <w:rFonts w:ascii="Calibri" w:eastAsia="Times New Roman" w:hAnsi="Calibri" w:cs="Calibri"/>
          <w:color w:val="000000"/>
          <w:bdr w:val="none" w:sz="0" w:space="0" w:color="auto" w:frame="1"/>
        </w:rPr>
        <w:t>: 10% FMAP bump to state HCBS</w:t>
      </w:r>
    </w:p>
    <w:p w:rsidR="00FD7F51" w:rsidRPr="00FD7F51" w:rsidRDefault="00FD7F51" w:rsidP="00FD7F51">
      <w:pPr>
        <w:shd w:val="clear" w:color="auto" w:fill="FFFFFF"/>
        <w:spacing w:after="0" w:line="240" w:lineRule="auto"/>
        <w:ind w:left="720" w:firstLine="720"/>
        <w:rPr>
          <w:rFonts w:ascii="Calibri" w:eastAsia="Times New Roman" w:hAnsi="Calibri" w:cs="Calibri"/>
          <w:color w:val="323130"/>
        </w:rPr>
      </w:pPr>
      <w:r w:rsidRPr="00FD7F51">
        <w:rPr>
          <w:rFonts w:ascii="Calibri" w:eastAsia="Times New Roman" w:hAnsi="Calibri" w:cs="Calibri"/>
          <w:b/>
          <w:bCs/>
          <w:color w:val="000000"/>
          <w:bdr w:val="none" w:sz="0" w:space="0" w:color="auto" w:frame="1"/>
        </w:rPr>
        <w:t>Legislation</w:t>
      </w:r>
      <w:r w:rsidRPr="00FD7F51">
        <w:rPr>
          <w:rFonts w:ascii="Calibri" w:eastAsia="Times New Roman" w:hAnsi="Calibri" w:cs="Calibri"/>
          <w:color w:val="000000"/>
          <w:bdr w:val="none" w:sz="0" w:space="0" w:color="auto" w:frame="1"/>
        </w:rPr>
        <w:t>: COVID-19 HCBS Relief Act (</w:t>
      </w:r>
      <w:hyperlink r:id="rId5" w:tgtFrame="_blank" w:history="1">
        <w:r w:rsidRPr="00FD7F51">
          <w:rPr>
            <w:rFonts w:ascii="Calibri" w:eastAsia="Times New Roman" w:hAnsi="Calibri" w:cs="Calibri"/>
            <w:color w:val="0000FF"/>
            <w:u w:val="single"/>
            <w:bdr w:val="none" w:sz="0" w:space="0" w:color="auto" w:frame="1"/>
          </w:rPr>
          <w:t>H.R.525</w:t>
        </w:r>
      </w:hyperlink>
      <w:r w:rsidRPr="00FD7F51">
        <w:rPr>
          <w:rFonts w:ascii="Calibri" w:eastAsia="Times New Roman" w:hAnsi="Calibri" w:cs="Calibri"/>
          <w:color w:val="000000"/>
          <w:bdr w:val="none" w:sz="0" w:space="0" w:color="auto" w:frame="1"/>
        </w:rPr>
        <w:t>)</w:t>
      </w:r>
    </w:p>
    <w:p w:rsidR="00FD7F51" w:rsidRPr="00FD7F51" w:rsidRDefault="00FD7F51" w:rsidP="00FD7F51">
      <w:pPr>
        <w:shd w:val="clear" w:color="auto" w:fill="FFFFFF"/>
        <w:spacing w:after="0" w:line="240" w:lineRule="auto"/>
        <w:ind w:left="720"/>
        <w:rPr>
          <w:rFonts w:ascii="Calibri" w:eastAsia="Times New Roman" w:hAnsi="Calibri" w:cs="Calibri"/>
          <w:color w:val="323130"/>
        </w:rPr>
      </w:pPr>
      <w:r w:rsidRPr="00FD7F51">
        <w:rPr>
          <w:rFonts w:ascii="Calibri" w:eastAsia="Times New Roman" w:hAnsi="Calibri" w:cs="Calibri"/>
          <w:color w:val="000000"/>
          <w:bdr w:val="none" w:sz="0" w:space="0" w:color="auto" w:frame="1"/>
        </w:rPr>
        <w:t> </w:t>
      </w:r>
    </w:p>
    <w:p w:rsidR="00FD7F51" w:rsidRPr="00FD7F51" w:rsidRDefault="00FD7F51" w:rsidP="00FD7F51">
      <w:pPr>
        <w:shd w:val="clear" w:color="auto" w:fill="FFFFFF"/>
        <w:spacing w:after="0" w:line="253" w:lineRule="atLeast"/>
        <w:ind w:left="360" w:firstLine="360"/>
        <w:rPr>
          <w:rFonts w:ascii="Calibri" w:eastAsia="Times New Roman" w:hAnsi="Calibri" w:cs="Calibri"/>
          <w:color w:val="323130"/>
        </w:rPr>
      </w:pPr>
      <w:r w:rsidRPr="00FD7F51">
        <w:rPr>
          <w:rFonts w:ascii="Calibri" w:eastAsia="Times New Roman" w:hAnsi="Calibri" w:cs="Calibri"/>
          <w:b/>
          <w:bCs/>
          <w:color w:val="000000"/>
          <w:bdr w:val="none" w:sz="0" w:space="0" w:color="auto" w:frame="1"/>
        </w:rPr>
        <w:t>Expand eligibility for Economic Impact Payments to include adults claimed as dependents on another’s taxes.</w:t>
      </w:r>
    </w:p>
    <w:p w:rsidR="00FD7F51" w:rsidRPr="00FD7F51" w:rsidRDefault="00FD7F51" w:rsidP="00FD7F51">
      <w:pPr>
        <w:shd w:val="clear" w:color="auto" w:fill="FFFFFF"/>
        <w:spacing w:after="0" w:line="253" w:lineRule="atLeast"/>
        <w:ind w:left="1440"/>
        <w:rPr>
          <w:rFonts w:ascii="Calibri" w:eastAsia="Times New Roman" w:hAnsi="Calibri" w:cs="Calibri"/>
          <w:color w:val="323130"/>
        </w:rPr>
      </w:pPr>
      <w:r w:rsidRPr="00FD7F51">
        <w:rPr>
          <w:rFonts w:ascii="Calibri" w:eastAsia="Times New Roman" w:hAnsi="Calibri" w:cs="Calibri"/>
          <w:b/>
          <w:bCs/>
          <w:color w:val="000000"/>
          <w:bdr w:val="none" w:sz="0" w:space="0" w:color="auto" w:frame="1"/>
        </w:rPr>
        <w:t>Justification</w:t>
      </w:r>
      <w:r w:rsidRPr="00FD7F51">
        <w:rPr>
          <w:rFonts w:ascii="Calibri" w:eastAsia="Times New Roman" w:hAnsi="Calibri" w:cs="Calibri"/>
          <w:i/>
          <w:iCs/>
          <w:color w:val="000000"/>
          <w:bdr w:val="none" w:sz="0" w:space="0" w:color="auto" w:frame="1"/>
        </w:rPr>
        <w:t>:</w:t>
      </w:r>
      <w:r w:rsidRPr="00FD7F51">
        <w:rPr>
          <w:rFonts w:ascii="Calibri" w:eastAsia="Times New Roman" w:hAnsi="Calibri" w:cs="Calibri"/>
          <w:color w:val="000000"/>
          <w:bdr w:val="none" w:sz="0" w:space="0" w:color="auto" w:frame="1"/>
        </w:rPr>
        <w:t> Many adults with intellectual and/or developmental disabilities are claimed as dependents on a caregiver’s taxes and have therefore been ineligible for the Economic Impact Payments. Such an exclusion does not reflect the reality that many family members and/or unpaid caregivers shoulder additional costs when supporting a dependent. Retroactively providing the Economic Impact Payments authorized by the </w:t>
      </w:r>
      <w:hyperlink r:id="rId6" w:tgtFrame="_blank" w:history="1">
        <w:r w:rsidRPr="00FD7F51">
          <w:rPr>
            <w:rFonts w:ascii="Calibri" w:eastAsia="Times New Roman" w:hAnsi="Calibri" w:cs="Calibri"/>
            <w:color w:val="0000FF"/>
            <w:bdr w:val="none" w:sz="0" w:space="0" w:color="auto" w:frame="1"/>
          </w:rPr>
          <w:t>CARES Act</w:t>
        </w:r>
      </w:hyperlink>
      <w:r w:rsidRPr="00FD7F51">
        <w:rPr>
          <w:rFonts w:ascii="Calibri" w:eastAsia="Times New Roman" w:hAnsi="Calibri" w:cs="Calibri"/>
          <w:color w:val="000000"/>
          <w:bdr w:val="none" w:sz="0" w:space="0" w:color="auto" w:frame="1"/>
        </w:rPr>
        <w:t> and </w:t>
      </w:r>
      <w:hyperlink r:id="rId7" w:tgtFrame="_blank" w:history="1">
        <w:r w:rsidRPr="00FD7F51">
          <w:rPr>
            <w:rFonts w:ascii="Calibri" w:eastAsia="Times New Roman" w:hAnsi="Calibri" w:cs="Calibri"/>
            <w:color w:val="0000FF"/>
            <w:bdr w:val="none" w:sz="0" w:space="0" w:color="auto" w:frame="1"/>
          </w:rPr>
          <w:t>Consolidated Appropriations Act of 2021</w:t>
        </w:r>
      </w:hyperlink>
      <w:r w:rsidRPr="00FD7F51">
        <w:rPr>
          <w:rFonts w:ascii="Calibri" w:eastAsia="Times New Roman" w:hAnsi="Calibri" w:cs="Calibri"/>
          <w:color w:val="000000"/>
          <w:bdr w:val="none" w:sz="0" w:space="0" w:color="auto" w:frame="1"/>
        </w:rPr>
        <w:t>, as well as any future payments is paramount to achieving economic equity for these individuals.  </w:t>
      </w:r>
    </w:p>
    <w:p w:rsidR="00FD7F51" w:rsidRPr="00FD7F51" w:rsidRDefault="00FD7F51" w:rsidP="00FD7F51">
      <w:pPr>
        <w:shd w:val="clear" w:color="auto" w:fill="FFFFFF"/>
        <w:spacing w:after="0" w:line="253" w:lineRule="atLeast"/>
        <w:ind w:left="1440"/>
        <w:rPr>
          <w:rFonts w:ascii="Calibri" w:eastAsia="Times New Roman" w:hAnsi="Calibri" w:cs="Calibri"/>
          <w:color w:val="323130"/>
        </w:rPr>
      </w:pPr>
      <w:r w:rsidRPr="00FD7F51">
        <w:rPr>
          <w:rFonts w:ascii="Calibri" w:eastAsia="Times New Roman" w:hAnsi="Calibri" w:cs="Calibri"/>
          <w:b/>
          <w:bCs/>
          <w:color w:val="000000"/>
          <w:bdr w:val="none" w:sz="0" w:space="0" w:color="auto" w:frame="1"/>
        </w:rPr>
        <w:t>Ask:</w:t>
      </w:r>
      <w:r w:rsidRPr="00FD7F51">
        <w:rPr>
          <w:rFonts w:ascii="Calibri" w:eastAsia="Times New Roman" w:hAnsi="Calibri" w:cs="Calibri"/>
          <w:color w:val="000000"/>
          <w:bdr w:val="none" w:sz="0" w:space="0" w:color="auto" w:frame="1"/>
        </w:rPr>
        <w:t> Retroactive payments of $1800 per dependent. </w:t>
      </w:r>
    </w:p>
    <w:p w:rsidR="00FD7F51" w:rsidRPr="00FD7F51" w:rsidRDefault="00FD7F51" w:rsidP="00FD7F51">
      <w:pPr>
        <w:shd w:val="clear" w:color="auto" w:fill="FFFFFF"/>
        <w:spacing w:after="0" w:line="253" w:lineRule="atLeast"/>
        <w:ind w:left="1440"/>
        <w:rPr>
          <w:rFonts w:ascii="Calibri" w:eastAsia="Times New Roman" w:hAnsi="Calibri" w:cs="Calibri"/>
          <w:color w:val="323130"/>
        </w:rPr>
      </w:pPr>
      <w:r w:rsidRPr="00FD7F51">
        <w:rPr>
          <w:rFonts w:ascii="Calibri" w:eastAsia="Times New Roman" w:hAnsi="Calibri" w:cs="Calibri"/>
          <w:b/>
          <w:bCs/>
          <w:color w:val="000000"/>
          <w:bdr w:val="none" w:sz="0" w:space="0" w:color="auto" w:frame="1"/>
        </w:rPr>
        <w:t>Legislation</w:t>
      </w:r>
      <w:r w:rsidRPr="00FD7F51">
        <w:rPr>
          <w:rFonts w:ascii="Calibri" w:eastAsia="Times New Roman" w:hAnsi="Calibri" w:cs="Calibri"/>
          <w:i/>
          <w:iCs/>
          <w:color w:val="000000"/>
          <w:bdr w:val="none" w:sz="0" w:space="0" w:color="auto" w:frame="1"/>
        </w:rPr>
        <w:t>:</w:t>
      </w:r>
      <w:r w:rsidRPr="00FD7F51">
        <w:rPr>
          <w:rFonts w:ascii="Calibri" w:eastAsia="Times New Roman" w:hAnsi="Calibri" w:cs="Calibri"/>
          <w:color w:val="000000"/>
          <w:bdr w:val="none" w:sz="0" w:space="0" w:color="auto" w:frame="1"/>
        </w:rPr>
        <w:t> See </w:t>
      </w:r>
      <w:hyperlink r:id="rId8" w:tgtFrame="_blank" w:history="1">
        <w:r w:rsidRPr="00FD7F51">
          <w:rPr>
            <w:rFonts w:ascii="Calibri" w:eastAsia="Times New Roman" w:hAnsi="Calibri" w:cs="Calibri"/>
            <w:color w:val="000000"/>
            <w:bdr w:val="none" w:sz="0" w:space="0" w:color="auto" w:frame="1"/>
          </w:rPr>
          <w:t>legislative text</w:t>
        </w:r>
      </w:hyperlink>
      <w:r w:rsidRPr="00FD7F51">
        <w:rPr>
          <w:rFonts w:ascii="Calibri" w:eastAsia="Times New Roman" w:hAnsi="Calibri" w:cs="Calibri"/>
          <w:color w:val="000000"/>
          <w:bdr w:val="none" w:sz="0" w:space="0" w:color="auto" w:frame="1"/>
        </w:rPr>
        <w:t> of All Dependents Count Act of 2020 (</w:t>
      </w:r>
      <w:hyperlink r:id="rId9" w:tgtFrame="_blank" w:history="1">
        <w:r w:rsidRPr="00FD7F51">
          <w:rPr>
            <w:rFonts w:ascii="Calibri" w:eastAsia="Times New Roman" w:hAnsi="Calibri" w:cs="Calibri"/>
            <w:color w:val="0000FF"/>
            <w:bdr w:val="none" w:sz="0" w:space="0" w:color="auto" w:frame="1"/>
          </w:rPr>
          <w:t>S.116-3652</w:t>
        </w:r>
      </w:hyperlink>
      <w:r w:rsidRPr="00FD7F51">
        <w:rPr>
          <w:rFonts w:ascii="Calibri" w:eastAsia="Times New Roman" w:hAnsi="Calibri" w:cs="Calibri"/>
          <w:color w:val="000000"/>
          <w:bdr w:val="none" w:sz="0" w:space="0" w:color="auto" w:frame="1"/>
        </w:rPr>
        <w:t>) and </w:t>
      </w:r>
      <w:r w:rsidRPr="00FD7F51">
        <w:rPr>
          <w:rFonts w:ascii="Calibri" w:eastAsia="Times New Roman" w:hAnsi="Calibri" w:cs="Calibri"/>
          <w:color w:val="0563C1"/>
          <w:bdr w:val="none" w:sz="0" w:space="0" w:color="auto" w:frame="1"/>
        </w:rPr>
        <w:t>this</w:t>
      </w:r>
      <w:hyperlink r:id="rId10" w:tgtFrame="_blank" w:history="1">
        <w:r w:rsidRPr="00FD7F51">
          <w:rPr>
            <w:rFonts w:ascii="Calibri" w:eastAsia="Times New Roman" w:hAnsi="Calibri" w:cs="Calibri"/>
            <w:color w:val="0000FF"/>
            <w:bdr w:val="none" w:sz="0" w:space="0" w:color="auto" w:frame="1"/>
          </w:rPr>
          <w:t> letter</w:t>
        </w:r>
      </w:hyperlink>
      <w:r w:rsidRPr="00FD7F51">
        <w:rPr>
          <w:rFonts w:ascii="Calibri" w:eastAsia="Times New Roman" w:hAnsi="Calibri" w:cs="Calibri"/>
          <w:color w:val="000000"/>
          <w:bdr w:val="none" w:sz="0" w:space="0" w:color="auto" w:frame="1"/>
        </w:rPr>
        <w:t> addressed to Congressional Leadership from Senator Smith (MN) and Representative Craig (MN).</w:t>
      </w:r>
    </w:p>
    <w:p w:rsidR="00FD7F51" w:rsidRPr="00FD7F51" w:rsidRDefault="00FD7F51" w:rsidP="00FD7F51">
      <w:pPr>
        <w:shd w:val="clear" w:color="auto" w:fill="FFFFFF"/>
        <w:spacing w:after="0" w:line="253" w:lineRule="atLeast"/>
        <w:rPr>
          <w:rFonts w:ascii="Calibri" w:eastAsia="Times New Roman" w:hAnsi="Calibri" w:cs="Calibri"/>
          <w:color w:val="323130"/>
        </w:rPr>
      </w:pPr>
      <w:r w:rsidRPr="00FD7F51">
        <w:rPr>
          <w:rFonts w:ascii="Calibri" w:eastAsia="Times New Roman" w:hAnsi="Calibri" w:cs="Calibri"/>
          <w:color w:val="000000"/>
          <w:bdr w:val="none" w:sz="0" w:space="0" w:color="auto" w:frame="1"/>
        </w:rPr>
        <w:t> </w:t>
      </w:r>
    </w:p>
    <w:p w:rsidR="00FD7F51" w:rsidRPr="00FD7F51" w:rsidRDefault="00FD7F51" w:rsidP="00FD7F51">
      <w:pPr>
        <w:shd w:val="clear" w:color="auto" w:fill="FFFFFF"/>
        <w:spacing w:after="0" w:line="253" w:lineRule="atLeast"/>
        <w:rPr>
          <w:rFonts w:ascii="Calibri" w:eastAsia="Times New Roman" w:hAnsi="Calibri" w:cs="Calibri"/>
          <w:color w:val="323130"/>
        </w:rPr>
      </w:pPr>
      <w:r w:rsidRPr="00FD7F51">
        <w:rPr>
          <w:rFonts w:ascii="Calibri" w:eastAsia="Times New Roman" w:hAnsi="Calibri" w:cs="Calibri"/>
          <w:color w:val="000000"/>
          <w:bdr w:val="none" w:sz="0" w:space="0" w:color="auto" w:frame="1"/>
        </w:rPr>
        <w:t>                                              </w:t>
      </w:r>
      <w:r w:rsidRPr="00FD7F51">
        <w:rPr>
          <w:rFonts w:ascii="Calibri" w:eastAsia="Times New Roman" w:hAnsi="Calibri" w:cs="Calibri"/>
          <w:i/>
          <w:iCs/>
          <w:color w:val="000000"/>
          <w:bdr w:val="none" w:sz="0" w:space="0" w:color="auto" w:frame="1"/>
        </w:rPr>
        <w:t>Note</w:t>
      </w:r>
      <w:r w:rsidRPr="00FD7F51">
        <w:rPr>
          <w:rFonts w:ascii="Calibri" w:eastAsia="Times New Roman" w:hAnsi="Calibri" w:cs="Calibri"/>
          <w:color w:val="000000"/>
          <w:bdr w:val="none" w:sz="0" w:space="0" w:color="auto" w:frame="1"/>
        </w:rPr>
        <w:t>: </w:t>
      </w:r>
      <w:hyperlink r:id="rId11" w:tgtFrame="_blank" w:history="1">
        <w:r w:rsidRPr="00FD7F51">
          <w:rPr>
            <w:rFonts w:ascii="Calibri" w:eastAsia="Times New Roman" w:hAnsi="Calibri" w:cs="Calibri"/>
            <w:color w:val="0000FF"/>
            <w:bdr w:val="none" w:sz="0" w:space="0" w:color="auto" w:frame="1"/>
          </w:rPr>
          <w:t>Data</w:t>
        </w:r>
      </w:hyperlink>
      <w:r w:rsidRPr="00FD7F51">
        <w:rPr>
          <w:rFonts w:ascii="Calibri" w:eastAsia="Times New Roman" w:hAnsi="Calibri" w:cs="Calibri"/>
          <w:color w:val="000000"/>
          <w:bdr w:val="none" w:sz="0" w:space="0" w:color="auto" w:frame="1"/>
        </w:rPr>
        <w:t> from the Center on Budget and Policy Priorities on number of dependents left out of Economic Impact Payments:</w:t>
      </w:r>
    </w:p>
    <w:p w:rsidR="00FD7F51" w:rsidRPr="00FD7F51" w:rsidRDefault="00FD7F51" w:rsidP="00FD7F51">
      <w:pPr>
        <w:shd w:val="clear" w:color="auto" w:fill="FFFFFF"/>
        <w:spacing w:after="0" w:line="253" w:lineRule="atLeast"/>
        <w:ind w:left="2520" w:hanging="360"/>
        <w:rPr>
          <w:rFonts w:ascii="Calibri" w:eastAsia="Times New Roman" w:hAnsi="Calibri" w:cs="Calibri"/>
          <w:color w:val="323130"/>
        </w:rPr>
      </w:pPr>
      <w:r w:rsidRPr="00FD7F51">
        <w:rPr>
          <w:rFonts w:ascii="Symbol" w:eastAsia="Times New Roman" w:hAnsi="Symbol" w:cs="Calibri"/>
          <w:color w:val="000000"/>
          <w:sz w:val="20"/>
          <w:szCs w:val="20"/>
          <w:bdr w:val="none" w:sz="0" w:space="0" w:color="auto" w:frame="1"/>
        </w:rPr>
        <w:t></w:t>
      </w:r>
      <w:r w:rsidRPr="00FD7F51">
        <w:rPr>
          <w:rFonts w:ascii="Times New Roman" w:eastAsia="Times New Roman" w:hAnsi="Times New Roman" w:cs="Times New Roman"/>
          <w:color w:val="000000"/>
          <w:sz w:val="14"/>
          <w:szCs w:val="14"/>
          <w:bdr w:val="none" w:sz="0" w:space="0" w:color="auto" w:frame="1"/>
        </w:rPr>
        <w:t>       </w:t>
      </w:r>
      <w:r w:rsidRPr="00FD7F51">
        <w:rPr>
          <w:rFonts w:ascii="Calibri" w:eastAsia="Times New Roman" w:hAnsi="Calibri" w:cs="Calibri"/>
          <w:color w:val="000000"/>
          <w:bdr w:val="none" w:sz="0" w:space="0" w:color="auto" w:frame="1"/>
        </w:rPr>
        <w:t>5 million 17-18 year-olds;</w:t>
      </w:r>
    </w:p>
    <w:p w:rsidR="00FD7F51" w:rsidRPr="00FD7F51" w:rsidRDefault="00FD7F51" w:rsidP="00FD7F51">
      <w:pPr>
        <w:shd w:val="clear" w:color="auto" w:fill="FFFFFF"/>
        <w:spacing w:after="0" w:line="253" w:lineRule="atLeast"/>
        <w:ind w:left="2520" w:hanging="360"/>
        <w:rPr>
          <w:rFonts w:ascii="Calibri" w:eastAsia="Times New Roman" w:hAnsi="Calibri" w:cs="Calibri"/>
          <w:color w:val="323130"/>
        </w:rPr>
      </w:pPr>
      <w:r w:rsidRPr="00FD7F51">
        <w:rPr>
          <w:rFonts w:ascii="Symbol" w:eastAsia="Times New Roman" w:hAnsi="Symbol" w:cs="Calibri"/>
          <w:color w:val="000000"/>
          <w:sz w:val="20"/>
          <w:szCs w:val="20"/>
          <w:bdr w:val="none" w:sz="0" w:space="0" w:color="auto" w:frame="1"/>
        </w:rPr>
        <w:t></w:t>
      </w:r>
      <w:r w:rsidRPr="00FD7F51">
        <w:rPr>
          <w:rFonts w:ascii="Times New Roman" w:eastAsia="Times New Roman" w:hAnsi="Times New Roman" w:cs="Times New Roman"/>
          <w:color w:val="000000"/>
          <w:sz w:val="14"/>
          <w:szCs w:val="14"/>
          <w:bdr w:val="none" w:sz="0" w:space="0" w:color="auto" w:frame="1"/>
        </w:rPr>
        <w:t>       </w:t>
      </w:r>
      <w:r w:rsidRPr="00FD7F51">
        <w:rPr>
          <w:rFonts w:ascii="Calibri" w:eastAsia="Times New Roman" w:hAnsi="Calibri" w:cs="Calibri"/>
          <w:color w:val="000000"/>
          <w:bdr w:val="none" w:sz="0" w:space="0" w:color="auto" w:frame="1"/>
        </w:rPr>
        <w:t>4 million college students aged 19 to 23;</w:t>
      </w:r>
    </w:p>
    <w:p w:rsidR="00FD7F51" w:rsidRPr="00FD7F51" w:rsidRDefault="00FD7F51" w:rsidP="00FD7F51">
      <w:pPr>
        <w:shd w:val="clear" w:color="auto" w:fill="FFFFFF"/>
        <w:spacing w:after="0" w:line="253" w:lineRule="atLeast"/>
        <w:ind w:left="2520" w:hanging="360"/>
        <w:rPr>
          <w:rFonts w:ascii="Calibri" w:eastAsia="Times New Roman" w:hAnsi="Calibri" w:cs="Calibri"/>
          <w:color w:val="323130"/>
        </w:rPr>
      </w:pPr>
      <w:r w:rsidRPr="00FD7F51">
        <w:rPr>
          <w:rFonts w:ascii="Symbol" w:eastAsia="Times New Roman" w:hAnsi="Symbol" w:cs="Calibri"/>
          <w:color w:val="000000"/>
          <w:sz w:val="20"/>
          <w:szCs w:val="20"/>
          <w:bdr w:val="none" w:sz="0" w:space="0" w:color="auto" w:frame="1"/>
        </w:rPr>
        <w:t></w:t>
      </w:r>
      <w:r w:rsidRPr="00FD7F51">
        <w:rPr>
          <w:rFonts w:ascii="Times New Roman" w:eastAsia="Times New Roman" w:hAnsi="Times New Roman" w:cs="Times New Roman"/>
          <w:color w:val="000000"/>
          <w:sz w:val="14"/>
          <w:szCs w:val="14"/>
          <w:bdr w:val="none" w:sz="0" w:space="0" w:color="auto" w:frame="1"/>
        </w:rPr>
        <w:t>       </w:t>
      </w:r>
      <w:r w:rsidRPr="00FD7F51">
        <w:rPr>
          <w:rFonts w:ascii="Calibri" w:eastAsia="Times New Roman" w:hAnsi="Calibri" w:cs="Calibri"/>
          <w:color w:val="000000"/>
          <w:bdr w:val="none" w:sz="0" w:space="0" w:color="auto" w:frame="1"/>
          <w:shd w:val="clear" w:color="auto" w:fill="FFFF00"/>
        </w:rPr>
        <w:t>400,000 adults aged 19 and older with disabilities</w:t>
      </w:r>
      <w:r w:rsidRPr="00FD7F51">
        <w:rPr>
          <w:rFonts w:ascii="Calibri" w:eastAsia="Times New Roman" w:hAnsi="Calibri" w:cs="Calibri"/>
          <w:color w:val="000000"/>
          <w:bdr w:val="none" w:sz="0" w:space="0" w:color="auto" w:frame="1"/>
        </w:rPr>
        <w:t>;</w:t>
      </w:r>
    </w:p>
    <w:p w:rsidR="00FD7F51" w:rsidRPr="00FD7F51" w:rsidRDefault="00FD7F51" w:rsidP="00FD7F51">
      <w:pPr>
        <w:shd w:val="clear" w:color="auto" w:fill="FFFFFF"/>
        <w:spacing w:after="0" w:line="253" w:lineRule="atLeast"/>
        <w:ind w:left="2520" w:hanging="360"/>
        <w:rPr>
          <w:rFonts w:ascii="Calibri" w:eastAsia="Times New Roman" w:hAnsi="Calibri" w:cs="Calibri"/>
          <w:color w:val="323130"/>
        </w:rPr>
      </w:pPr>
      <w:r w:rsidRPr="00FD7F51">
        <w:rPr>
          <w:rFonts w:ascii="Symbol" w:eastAsia="Times New Roman" w:hAnsi="Symbol" w:cs="Calibri"/>
          <w:color w:val="000000"/>
          <w:sz w:val="20"/>
          <w:szCs w:val="20"/>
          <w:bdr w:val="none" w:sz="0" w:space="0" w:color="auto" w:frame="1"/>
        </w:rPr>
        <w:t></w:t>
      </w:r>
      <w:r w:rsidRPr="00FD7F51">
        <w:rPr>
          <w:rFonts w:ascii="Times New Roman" w:eastAsia="Times New Roman" w:hAnsi="Times New Roman" w:cs="Times New Roman"/>
          <w:color w:val="000000"/>
          <w:sz w:val="14"/>
          <w:szCs w:val="14"/>
          <w:bdr w:val="none" w:sz="0" w:space="0" w:color="auto" w:frame="1"/>
        </w:rPr>
        <w:t>       </w:t>
      </w:r>
      <w:r w:rsidRPr="00FD7F51">
        <w:rPr>
          <w:rFonts w:ascii="Calibri" w:eastAsia="Times New Roman" w:hAnsi="Calibri" w:cs="Calibri"/>
          <w:color w:val="000000"/>
          <w:bdr w:val="none" w:sz="0" w:space="0" w:color="auto" w:frame="1"/>
        </w:rPr>
        <w:t xml:space="preserve">More than 5 million other adult relatives (such as elderly parents) who have little income and are claimed as tax dependents by their children or other </w:t>
      </w:r>
      <w:proofErr w:type="gramStart"/>
      <w:r w:rsidRPr="00FD7F51">
        <w:rPr>
          <w:rFonts w:ascii="Calibri" w:eastAsia="Times New Roman" w:hAnsi="Calibri" w:cs="Calibri"/>
          <w:color w:val="000000"/>
          <w:bdr w:val="none" w:sz="0" w:space="0" w:color="auto" w:frame="1"/>
        </w:rPr>
        <w:t>relatives</w:t>
      </w:r>
      <w:bookmarkStart w:id="1" w:name="x__ftnref10"/>
      <w:bookmarkEnd w:id="1"/>
      <w:proofErr w:type="gramEnd"/>
      <w:r w:rsidRPr="00FD7F51">
        <w:rPr>
          <w:rFonts w:ascii="Calibri" w:eastAsia="Times New Roman" w:hAnsi="Calibri" w:cs="Calibri"/>
          <w:color w:val="000000"/>
          <w:bdr w:val="none" w:sz="0" w:space="0" w:color="auto" w:frame="1"/>
        </w:rPr>
        <w:fldChar w:fldCharType="begin"/>
      </w:r>
      <w:r w:rsidRPr="00FD7F51">
        <w:rPr>
          <w:rFonts w:ascii="Calibri" w:eastAsia="Times New Roman" w:hAnsi="Calibri" w:cs="Calibri"/>
          <w:color w:val="000000"/>
          <w:bdr w:val="none" w:sz="0" w:space="0" w:color="auto" w:frame="1"/>
        </w:rPr>
        <w:instrText xml:space="preserve"> HYPERLINK "https://www.cbpp.org/research/economy/future-stimulus-should-include-immigrants-and-dependents-previously-left-out" \l "_ftn10" \t "_blank" </w:instrText>
      </w:r>
      <w:r w:rsidRPr="00FD7F51">
        <w:rPr>
          <w:rFonts w:ascii="Calibri" w:eastAsia="Times New Roman" w:hAnsi="Calibri" w:cs="Calibri"/>
          <w:color w:val="000000"/>
          <w:bdr w:val="none" w:sz="0" w:space="0" w:color="auto" w:frame="1"/>
        </w:rPr>
        <w:fldChar w:fldCharType="separate"/>
      </w:r>
      <w:r w:rsidRPr="00FD7F51">
        <w:rPr>
          <w:rFonts w:ascii="Helvetica" w:eastAsia="Times New Roman" w:hAnsi="Helvetica" w:cs="Helvetica"/>
          <w:b/>
          <w:bCs/>
          <w:color w:val="6360A1"/>
          <w:sz w:val="21"/>
          <w:szCs w:val="21"/>
          <w:bdr w:val="none" w:sz="0" w:space="0" w:color="auto" w:frame="1"/>
        </w:rPr>
        <w:t>[10]</w:t>
      </w:r>
      <w:r w:rsidRPr="00FD7F51">
        <w:rPr>
          <w:rFonts w:ascii="Calibri" w:eastAsia="Times New Roman" w:hAnsi="Calibri" w:cs="Calibri"/>
          <w:color w:val="000000"/>
          <w:bdr w:val="none" w:sz="0" w:space="0" w:color="auto" w:frame="1"/>
        </w:rPr>
        <w:fldChar w:fldCharType="end"/>
      </w:r>
    </w:p>
    <w:p w:rsidR="00FD7F51" w:rsidRPr="00FD7F51" w:rsidRDefault="00FD7F51" w:rsidP="00FD7F51">
      <w:pPr>
        <w:shd w:val="clear" w:color="auto" w:fill="FFFFFF"/>
        <w:spacing w:after="0" w:line="240" w:lineRule="auto"/>
        <w:rPr>
          <w:rFonts w:ascii="Calibri" w:eastAsia="Times New Roman" w:hAnsi="Calibri" w:cs="Calibri"/>
          <w:color w:val="323130"/>
        </w:rPr>
      </w:pPr>
      <w:r w:rsidRPr="00FD7F51">
        <w:rPr>
          <w:rFonts w:ascii="Calibri" w:eastAsia="Times New Roman" w:hAnsi="Calibri" w:cs="Calibri"/>
          <w:color w:val="000000"/>
          <w:bdr w:val="none" w:sz="0" w:space="0" w:color="auto" w:frame="1"/>
        </w:rPr>
        <w:t> </w:t>
      </w:r>
    </w:p>
    <w:p w:rsidR="00FD7F51" w:rsidRPr="00FD7F51" w:rsidRDefault="00FD7F51" w:rsidP="00FD7F51">
      <w:pPr>
        <w:shd w:val="clear" w:color="auto" w:fill="FFFFFF"/>
        <w:spacing w:after="0" w:line="240" w:lineRule="auto"/>
        <w:ind w:left="720"/>
        <w:rPr>
          <w:rFonts w:ascii="Calibri" w:eastAsia="Times New Roman" w:hAnsi="Calibri" w:cs="Calibri"/>
          <w:color w:val="323130"/>
        </w:rPr>
      </w:pPr>
      <w:r w:rsidRPr="00FD7F51">
        <w:rPr>
          <w:rFonts w:ascii="Calibri" w:eastAsia="Times New Roman" w:hAnsi="Calibri" w:cs="Calibri"/>
          <w:b/>
          <w:bCs/>
          <w:color w:val="000000"/>
          <w:bdr w:val="none" w:sz="0" w:space="0" w:color="auto" w:frame="1"/>
        </w:rPr>
        <w:lastRenderedPageBreak/>
        <w:t>Fund Special Education and early care services to meet the emergency needs of students and young children with disabilities and their families, and the schools and service providers that support them.</w:t>
      </w:r>
    </w:p>
    <w:p w:rsidR="00FD7F51" w:rsidRPr="00FD7F51" w:rsidRDefault="00FD7F51" w:rsidP="00FD7F51">
      <w:pPr>
        <w:shd w:val="clear" w:color="auto" w:fill="FFFFFF"/>
        <w:spacing w:after="0" w:line="240" w:lineRule="auto"/>
        <w:ind w:left="720" w:firstLine="720"/>
        <w:rPr>
          <w:rFonts w:ascii="Calibri" w:eastAsia="Times New Roman" w:hAnsi="Calibri" w:cs="Calibri"/>
          <w:color w:val="323130"/>
        </w:rPr>
      </w:pPr>
      <w:r w:rsidRPr="00FD7F51">
        <w:rPr>
          <w:rFonts w:ascii="Calibri" w:eastAsia="Times New Roman" w:hAnsi="Calibri" w:cs="Calibri"/>
          <w:b/>
          <w:bCs/>
          <w:color w:val="000000"/>
          <w:bdr w:val="none" w:sz="0" w:space="0" w:color="auto" w:frame="1"/>
        </w:rPr>
        <w:t>Justification</w:t>
      </w:r>
      <w:r w:rsidRPr="00FD7F51">
        <w:rPr>
          <w:rFonts w:ascii="Calibri" w:eastAsia="Times New Roman" w:hAnsi="Calibri" w:cs="Calibri"/>
          <w:color w:val="000000"/>
          <w:bdr w:val="none" w:sz="0" w:space="0" w:color="auto" w:frame="1"/>
        </w:rPr>
        <w:t>: The educational services mandated by the Individuals with Disabilities Education Act (IDEA</w:t>
      </w:r>
      <w:proofErr w:type="gramStart"/>
      <w:r w:rsidRPr="00FD7F51">
        <w:rPr>
          <w:rFonts w:ascii="Calibri" w:eastAsia="Times New Roman" w:hAnsi="Calibri" w:cs="Calibri"/>
          <w:color w:val="000000"/>
          <w:bdr w:val="none" w:sz="0" w:space="0" w:color="auto" w:frame="1"/>
        </w:rPr>
        <w:t>)are</w:t>
      </w:r>
      <w:proofErr w:type="gramEnd"/>
      <w:r w:rsidRPr="00FD7F51">
        <w:rPr>
          <w:rFonts w:ascii="Calibri" w:eastAsia="Times New Roman" w:hAnsi="Calibri" w:cs="Calibri"/>
          <w:color w:val="000000"/>
          <w:bdr w:val="none" w:sz="0" w:space="0" w:color="auto" w:frame="1"/>
        </w:rPr>
        <w:t xml:space="preserve"> critical for the continued learning and future successes of children with disabilities. The disruption to education and childcare services caused by COVID-19 disproportionately impacts students with disabilities and their families, who rely upon individualized educational and developmental services from school and community </w:t>
      </w:r>
      <w:proofErr w:type="gramStart"/>
      <w:r w:rsidRPr="00FD7F51">
        <w:rPr>
          <w:rFonts w:ascii="Calibri" w:eastAsia="Times New Roman" w:hAnsi="Calibri" w:cs="Calibri"/>
          <w:color w:val="000000"/>
          <w:bdr w:val="none" w:sz="0" w:space="0" w:color="auto" w:frame="1"/>
        </w:rPr>
        <w:t>providers</w:t>
      </w:r>
      <w:proofErr w:type="gramEnd"/>
      <w:r w:rsidRPr="00FD7F51">
        <w:rPr>
          <w:rFonts w:ascii="Calibri" w:eastAsia="Times New Roman" w:hAnsi="Calibri" w:cs="Calibri"/>
          <w:color w:val="000000"/>
          <w:bdr w:val="none" w:sz="0" w:space="0" w:color="auto" w:frame="1"/>
        </w:rPr>
        <w:t xml:space="preserve"> .Additional funds for IDEA are critical to ensure that children with disabilities can continue to access necessary services in a safe and equitable manner.</w:t>
      </w:r>
    </w:p>
    <w:p w:rsidR="00FD7F51" w:rsidRPr="00FD7F51" w:rsidRDefault="00FD7F51" w:rsidP="00FD7F51">
      <w:pPr>
        <w:shd w:val="clear" w:color="auto" w:fill="FFFFFF"/>
        <w:spacing w:after="0" w:line="240" w:lineRule="auto"/>
        <w:ind w:left="720" w:firstLine="720"/>
        <w:rPr>
          <w:rFonts w:ascii="Calibri" w:eastAsia="Times New Roman" w:hAnsi="Calibri" w:cs="Calibri"/>
          <w:color w:val="323130"/>
        </w:rPr>
      </w:pPr>
      <w:r w:rsidRPr="00FD7F51">
        <w:rPr>
          <w:rFonts w:ascii="Calibri" w:eastAsia="Times New Roman" w:hAnsi="Calibri" w:cs="Calibri"/>
          <w:b/>
          <w:bCs/>
          <w:color w:val="000000"/>
          <w:bdr w:val="none" w:sz="0" w:space="0" w:color="auto" w:frame="1"/>
        </w:rPr>
        <w:t>Ask</w:t>
      </w:r>
      <w:r w:rsidRPr="00FD7F51">
        <w:rPr>
          <w:rFonts w:ascii="Calibri" w:eastAsia="Times New Roman" w:hAnsi="Calibri" w:cs="Calibri"/>
          <w:color w:val="000000"/>
          <w:bdr w:val="none" w:sz="0" w:space="0" w:color="auto" w:frame="1"/>
        </w:rPr>
        <w:t>: $12 billion for IDEA sections Part B, Part C, and Section 619.</w:t>
      </w:r>
    </w:p>
    <w:p w:rsidR="00FD7F51" w:rsidRPr="00FD7F51" w:rsidRDefault="00FD7F51" w:rsidP="00FD7F51">
      <w:pPr>
        <w:shd w:val="clear" w:color="auto" w:fill="FFFFFF"/>
        <w:spacing w:after="0" w:line="240" w:lineRule="auto"/>
        <w:ind w:left="720" w:firstLine="720"/>
        <w:rPr>
          <w:rFonts w:ascii="Calibri" w:eastAsia="Times New Roman" w:hAnsi="Calibri" w:cs="Calibri"/>
          <w:color w:val="323130"/>
        </w:rPr>
      </w:pPr>
      <w:r w:rsidRPr="00FD7F51">
        <w:rPr>
          <w:rFonts w:ascii="Calibri" w:eastAsia="Times New Roman" w:hAnsi="Calibri" w:cs="Calibri"/>
          <w:b/>
          <w:bCs/>
          <w:color w:val="000000"/>
          <w:bdr w:val="none" w:sz="0" w:space="0" w:color="auto" w:frame="1"/>
        </w:rPr>
        <w:t>Legislation</w:t>
      </w:r>
      <w:r w:rsidRPr="00FD7F51">
        <w:rPr>
          <w:rFonts w:ascii="Calibri" w:eastAsia="Times New Roman" w:hAnsi="Calibri" w:cs="Calibri"/>
          <w:color w:val="000000"/>
          <w:bdr w:val="none" w:sz="0" w:space="0" w:color="auto" w:frame="1"/>
        </w:rPr>
        <w:t xml:space="preserve">: Supporting Children with Disabilities </w:t>
      </w:r>
      <w:proofErr w:type="gramStart"/>
      <w:r w:rsidRPr="00FD7F51">
        <w:rPr>
          <w:rFonts w:ascii="Calibri" w:eastAsia="Times New Roman" w:hAnsi="Calibri" w:cs="Calibri"/>
          <w:color w:val="000000"/>
          <w:bdr w:val="none" w:sz="0" w:space="0" w:color="auto" w:frame="1"/>
        </w:rPr>
        <w:t>During</w:t>
      </w:r>
      <w:proofErr w:type="gramEnd"/>
      <w:r w:rsidRPr="00FD7F51">
        <w:rPr>
          <w:rFonts w:ascii="Calibri" w:eastAsia="Times New Roman" w:hAnsi="Calibri" w:cs="Calibri"/>
          <w:color w:val="000000"/>
          <w:bdr w:val="none" w:sz="0" w:space="0" w:color="auto" w:frame="1"/>
        </w:rPr>
        <w:t xml:space="preserve"> COVID Act (</w:t>
      </w:r>
      <w:hyperlink r:id="rId12" w:tgtFrame="_blank" w:history="1">
        <w:r w:rsidRPr="00FD7F51">
          <w:rPr>
            <w:rFonts w:ascii="Calibri" w:eastAsia="Times New Roman" w:hAnsi="Calibri" w:cs="Calibri"/>
            <w:color w:val="0000FF"/>
            <w:u w:val="single"/>
            <w:bdr w:val="none" w:sz="0" w:space="0" w:color="auto" w:frame="1"/>
          </w:rPr>
          <w:t>S.240</w:t>
        </w:r>
      </w:hyperlink>
      <w:r w:rsidRPr="00FD7F51">
        <w:rPr>
          <w:rFonts w:ascii="Calibri" w:eastAsia="Times New Roman" w:hAnsi="Calibri" w:cs="Calibri"/>
          <w:color w:val="000000"/>
          <w:bdr w:val="none" w:sz="0" w:space="0" w:color="auto" w:frame="1"/>
        </w:rPr>
        <w:t>)</w:t>
      </w:r>
    </w:p>
    <w:p w:rsidR="00FD7F51" w:rsidRPr="00FD7F51" w:rsidRDefault="00FD7F51" w:rsidP="00FD7F51">
      <w:pPr>
        <w:shd w:val="clear" w:color="auto" w:fill="FFFFFF"/>
        <w:spacing w:after="0" w:line="240" w:lineRule="auto"/>
        <w:rPr>
          <w:rFonts w:ascii="Calibri" w:eastAsia="Times New Roman" w:hAnsi="Calibri" w:cs="Calibri"/>
          <w:color w:val="323130"/>
        </w:rPr>
      </w:pPr>
      <w:r w:rsidRPr="00FD7F51">
        <w:rPr>
          <w:rFonts w:ascii="Calibri" w:eastAsia="Times New Roman" w:hAnsi="Calibri" w:cs="Calibri"/>
          <w:color w:val="000000"/>
          <w:bdr w:val="none" w:sz="0" w:space="0" w:color="auto" w:frame="1"/>
        </w:rPr>
        <w:t>  </w:t>
      </w:r>
    </w:p>
    <w:p w:rsidR="00FD7F51" w:rsidRPr="00FD7F51" w:rsidRDefault="00FD7F51" w:rsidP="00FD7F51">
      <w:pPr>
        <w:numPr>
          <w:ilvl w:val="0"/>
          <w:numId w:val="2"/>
        </w:numPr>
        <w:shd w:val="clear" w:color="auto" w:fill="FFFFFF"/>
        <w:spacing w:after="0" w:line="240" w:lineRule="auto"/>
        <w:rPr>
          <w:rFonts w:ascii="Calibri" w:eastAsia="Times New Roman" w:hAnsi="Calibri" w:cs="Calibri"/>
          <w:color w:val="000000"/>
        </w:rPr>
      </w:pPr>
      <w:r w:rsidRPr="00FD7F51">
        <w:rPr>
          <w:rFonts w:ascii="Calibri" w:eastAsia="Times New Roman" w:hAnsi="Calibri" w:cs="Calibri"/>
          <w:color w:val="000000"/>
        </w:rPr>
        <w:t>We wanted to make sure you have the contact information for the JFK Partners UCEDD and LEND Director:</w:t>
      </w:r>
    </w:p>
    <w:tbl>
      <w:tblPr>
        <w:tblW w:w="0" w:type="auto"/>
        <w:tblCellSpacing w:w="22" w:type="dxa"/>
        <w:tblInd w:w="1440" w:type="dxa"/>
        <w:shd w:val="clear" w:color="auto" w:fill="FFFFFF"/>
        <w:tblCellMar>
          <w:left w:w="0" w:type="dxa"/>
          <w:right w:w="0" w:type="dxa"/>
        </w:tblCellMar>
        <w:tblLook w:val="04A0" w:firstRow="1" w:lastRow="0" w:firstColumn="1" w:lastColumn="0" w:noHBand="0" w:noVBand="1"/>
      </w:tblPr>
      <w:tblGrid>
        <w:gridCol w:w="667"/>
        <w:gridCol w:w="3301"/>
      </w:tblGrid>
      <w:tr w:rsidR="00FD7F51" w:rsidRPr="00FD7F51" w:rsidTr="00FD7F51">
        <w:trPr>
          <w:tblCellSpacing w:w="22" w:type="dxa"/>
        </w:trPr>
        <w:tc>
          <w:tcPr>
            <w:tcW w:w="0" w:type="auto"/>
            <w:gridSpan w:val="2"/>
            <w:shd w:val="clear" w:color="auto" w:fill="FFFFFF"/>
            <w:tcMar>
              <w:top w:w="15" w:type="dxa"/>
              <w:left w:w="15" w:type="dxa"/>
              <w:bottom w:w="15" w:type="dxa"/>
              <w:right w:w="15" w:type="dxa"/>
            </w:tcMar>
            <w:vAlign w:val="center"/>
            <w:hideMark/>
          </w:tcPr>
          <w:p w:rsidR="00FD7F51" w:rsidRPr="00FD7F51" w:rsidRDefault="00FD7F51" w:rsidP="00FD7F51">
            <w:pPr>
              <w:spacing w:beforeAutospacing="1" w:after="0" w:line="300" w:lineRule="atLeast"/>
              <w:outlineLvl w:val="1"/>
              <w:rPr>
                <w:rFonts w:ascii="Calibri" w:eastAsia="Times New Roman" w:hAnsi="Calibri" w:cs="Calibri"/>
                <w:b/>
                <w:bCs/>
                <w:color w:val="323130"/>
                <w:sz w:val="36"/>
                <w:szCs w:val="36"/>
              </w:rPr>
            </w:pPr>
            <w:r w:rsidRPr="00FD7F51">
              <w:rPr>
                <w:rFonts w:ascii="inherit" w:eastAsia="Times New Roman" w:hAnsi="inherit" w:cs="Calibri"/>
                <w:caps/>
                <w:color w:val="000000"/>
                <w:bdr w:val="none" w:sz="0" w:space="0" w:color="auto" w:frame="1"/>
              </w:rPr>
              <w:t>SANDRA FRIEDMAN, MD, MPH</w:t>
            </w:r>
          </w:p>
        </w:tc>
      </w:tr>
      <w:tr w:rsidR="00FD7F51" w:rsidRPr="00FD7F51" w:rsidTr="00FD7F51">
        <w:trPr>
          <w:tblCellSpacing w:w="22" w:type="dxa"/>
        </w:trPr>
        <w:tc>
          <w:tcPr>
            <w:tcW w:w="0" w:type="auto"/>
            <w:gridSpan w:val="2"/>
            <w:shd w:val="clear" w:color="auto" w:fill="FFFFFF"/>
            <w:tcMar>
              <w:top w:w="15" w:type="dxa"/>
              <w:left w:w="15" w:type="dxa"/>
              <w:bottom w:w="15" w:type="dxa"/>
              <w:right w:w="15" w:type="dxa"/>
            </w:tcMar>
            <w:vAlign w:val="center"/>
            <w:hideMark/>
          </w:tcPr>
          <w:p w:rsidR="00FD7F51" w:rsidRPr="00FD7F51" w:rsidRDefault="00FD7F51" w:rsidP="00FD7F51">
            <w:pPr>
              <w:spacing w:after="0" w:line="240" w:lineRule="auto"/>
              <w:rPr>
                <w:rFonts w:ascii="Calibri" w:eastAsia="Times New Roman" w:hAnsi="Calibri" w:cs="Calibri"/>
                <w:color w:val="323130"/>
              </w:rPr>
            </w:pPr>
            <w:r w:rsidRPr="00FD7F51">
              <w:rPr>
                <w:rFonts w:ascii="Arial" w:eastAsia="Times New Roman" w:hAnsi="Arial" w:cs="Arial"/>
                <w:b/>
                <w:bCs/>
                <w:color w:val="000000"/>
                <w:sz w:val="18"/>
                <w:szCs w:val="18"/>
                <w:bdr w:val="none" w:sz="0" w:space="0" w:color="auto" w:frame="1"/>
              </w:rPr>
              <w:t>JFK Partners</w:t>
            </w:r>
          </w:p>
        </w:tc>
      </w:tr>
      <w:tr w:rsidR="00FD7F51" w:rsidRPr="00FD7F51" w:rsidTr="00FD7F51">
        <w:trPr>
          <w:tblCellSpacing w:w="22" w:type="dxa"/>
        </w:trPr>
        <w:tc>
          <w:tcPr>
            <w:tcW w:w="0" w:type="auto"/>
            <w:gridSpan w:val="2"/>
            <w:shd w:val="clear" w:color="auto" w:fill="FFFFFF"/>
            <w:tcMar>
              <w:top w:w="15" w:type="dxa"/>
              <w:left w:w="15" w:type="dxa"/>
              <w:bottom w:w="15" w:type="dxa"/>
              <w:right w:w="15" w:type="dxa"/>
            </w:tcMar>
            <w:vAlign w:val="center"/>
            <w:hideMark/>
          </w:tcPr>
          <w:p w:rsidR="00FD7F51" w:rsidRPr="00FD7F51" w:rsidRDefault="00FD7F51" w:rsidP="00FD7F51">
            <w:pPr>
              <w:spacing w:after="0" w:line="240" w:lineRule="auto"/>
              <w:rPr>
                <w:rFonts w:ascii="Calibri" w:eastAsia="Times New Roman" w:hAnsi="Calibri" w:cs="Calibri"/>
                <w:color w:val="323130"/>
              </w:rPr>
            </w:pPr>
            <w:r w:rsidRPr="00FD7F51">
              <w:rPr>
                <w:rFonts w:ascii="Arial" w:eastAsia="Times New Roman" w:hAnsi="Arial" w:cs="Arial"/>
                <w:color w:val="000000"/>
                <w:sz w:val="18"/>
                <w:szCs w:val="18"/>
                <w:bdr w:val="none" w:sz="0" w:space="0" w:color="auto" w:frame="1"/>
              </w:rPr>
              <w:t>School of Medicine</w:t>
            </w:r>
          </w:p>
        </w:tc>
      </w:tr>
      <w:tr w:rsidR="00FD7F51" w:rsidRPr="00FD7F51" w:rsidTr="00FD7F51">
        <w:trPr>
          <w:tblCellSpacing w:w="22" w:type="dxa"/>
        </w:trPr>
        <w:tc>
          <w:tcPr>
            <w:tcW w:w="0" w:type="auto"/>
            <w:gridSpan w:val="2"/>
            <w:shd w:val="clear" w:color="auto" w:fill="FFFFFF"/>
            <w:tcMar>
              <w:top w:w="15" w:type="dxa"/>
              <w:left w:w="15" w:type="dxa"/>
              <w:bottom w:w="15" w:type="dxa"/>
              <w:right w:w="15" w:type="dxa"/>
            </w:tcMar>
            <w:vAlign w:val="center"/>
            <w:hideMark/>
          </w:tcPr>
          <w:p w:rsidR="00FD7F51" w:rsidRPr="00FD7F51" w:rsidRDefault="00FD7F51" w:rsidP="00FD7F51">
            <w:pPr>
              <w:spacing w:after="0" w:line="240" w:lineRule="auto"/>
              <w:rPr>
                <w:rFonts w:ascii="Calibri" w:eastAsia="Times New Roman" w:hAnsi="Calibri" w:cs="Calibri"/>
                <w:color w:val="323130"/>
              </w:rPr>
            </w:pPr>
            <w:r w:rsidRPr="00FD7F51">
              <w:rPr>
                <w:rFonts w:ascii="Arial" w:eastAsia="Times New Roman" w:hAnsi="Arial" w:cs="Arial"/>
                <w:color w:val="000000"/>
                <w:sz w:val="18"/>
                <w:szCs w:val="18"/>
                <w:bdr w:val="none" w:sz="0" w:space="0" w:color="auto" w:frame="1"/>
              </w:rPr>
              <w:t>University of Colorado Denver</w:t>
            </w:r>
          </w:p>
        </w:tc>
      </w:tr>
      <w:tr w:rsidR="00FD7F51" w:rsidRPr="00FD7F51" w:rsidTr="00FD7F51">
        <w:trPr>
          <w:tblCellSpacing w:w="22" w:type="dxa"/>
        </w:trPr>
        <w:tc>
          <w:tcPr>
            <w:tcW w:w="0" w:type="auto"/>
            <w:gridSpan w:val="2"/>
            <w:shd w:val="clear" w:color="auto" w:fill="FFFFFF"/>
            <w:tcMar>
              <w:top w:w="15" w:type="dxa"/>
              <w:left w:w="15" w:type="dxa"/>
              <w:bottom w:w="15" w:type="dxa"/>
              <w:right w:w="15" w:type="dxa"/>
            </w:tcMar>
            <w:vAlign w:val="center"/>
            <w:hideMark/>
          </w:tcPr>
          <w:p w:rsidR="00FD7F51" w:rsidRPr="00FD7F51" w:rsidRDefault="00FD7F51" w:rsidP="00FD7F51">
            <w:pPr>
              <w:spacing w:after="0" w:line="240" w:lineRule="auto"/>
              <w:rPr>
                <w:rFonts w:ascii="Calibri" w:eastAsia="Times New Roman" w:hAnsi="Calibri" w:cs="Calibri"/>
                <w:color w:val="323130"/>
              </w:rPr>
            </w:pPr>
            <w:r w:rsidRPr="00FD7F51">
              <w:rPr>
                <w:rFonts w:ascii="Arial" w:eastAsia="Times New Roman" w:hAnsi="Arial" w:cs="Arial"/>
                <w:color w:val="000000"/>
                <w:sz w:val="18"/>
                <w:szCs w:val="18"/>
                <w:bdr w:val="none" w:sz="0" w:space="0" w:color="auto" w:frame="1"/>
              </w:rPr>
              <w:t>13121 E. 17th Ave, C234</w:t>
            </w:r>
          </w:p>
        </w:tc>
      </w:tr>
      <w:tr w:rsidR="00FD7F51" w:rsidRPr="00FD7F51" w:rsidTr="00FD7F51">
        <w:trPr>
          <w:tblCellSpacing w:w="22" w:type="dxa"/>
        </w:trPr>
        <w:tc>
          <w:tcPr>
            <w:tcW w:w="0" w:type="auto"/>
            <w:gridSpan w:val="2"/>
            <w:shd w:val="clear" w:color="auto" w:fill="FFFFFF"/>
            <w:tcMar>
              <w:top w:w="15" w:type="dxa"/>
              <w:left w:w="15" w:type="dxa"/>
              <w:bottom w:w="15" w:type="dxa"/>
              <w:right w:w="15" w:type="dxa"/>
            </w:tcMar>
            <w:vAlign w:val="center"/>
            <w:hideMark/>
          </w:tcPr>
          <w:p w:rsidR="00FD7F51" w:rsidRPr="00FD7F51" w:rsidRDefault="00FD7F51" w:rsidP="00FD7F51">
            <w:pPr>
              <w:spacing w:after="0" w:line="240" w:lineRule="auto"/>
              <w:rPr>
                <w:rFonts w:ascii="Calibri" w:eastAsia="Times New Roman" w:hAnsi="Calibri" w:cs="Calibri"/>
                <w:color w:val="323130"/>
              </w:rPr>
            </w:pPr>
            <w:r w:rsidRPr="00FD7F51">
              <w:rPr>
                <w:rFonts w:ascii="Arial" w:eastAsia="Times New Roman" w:hAnsi="Arial" w:cs="Arial"/>
                <w:color w:val="000000"/>
                <w:sz w:val="18"/>
                <w:szCs w:val="18"/>
                <w:bdr w:val="none" w:sz="0" w:space="0" w:color="auto" w:frame="1"/>
              </w:rPr>
              <w:t>Aurora, CO 80045</w:t>
            </w:r>
          </w:p>
        </w:tc>
      </w:tr>
      <w:tr w:rsidR="00FD7F51" w:rsidRPr="00FD7F51" w:rsidTr="00FD7F51">
        <w:trPr>
          <w:tblCellSpacing w:w="22" w:type="dxa"/>
        </w:trPr>
        <w:tc>
          <w:tcPr>
            <w:tcW w:w="0" w:type="auto"/>
            <w:shd w:val="clear" w:color="auto" w:fill="FFFFFF"/>
            <w:tcMar>
              <w:top w:w="15" w:type="dxa"/>
              <w:left w:w="15" w:type="dxa"/>
              <w:bottom w:w="15" w:type="dxa"/>
              <w:right w:w="15" w:type="dxa"/>
            </w:tcMar>
            <w:vAlign w:val="center"/>
            <w:hideMark/>
          </w:tcPr>
          <w:p w:rsidR="00FD7F51" w:rsidRPr="00FD7F51" w:rsidRDefault="00FD7F51" w:rsidP="00FD7F51">
            <w:pPr>
              <w:spacing w:after="0" w:line="240" w:lineRule="auto"/>
              <w:rPr>
                <w:rFonts w:ascii="Calibri" w:eastAsia="Times New Roman" w:hAnsi="Calibri" w:cs="Calibri"/>
                <w:color w:val="323130"/>
              </w:rPr>
            </w:pPr>
            <w:r w:rsidRPr="00FD7F51">
              <w:rPr>
                <w:rFonts w:ascii="Arial" w:eastAsia="Times New Roman" w:hAnsi="Arial" w:cs="Arial"/>
                <w:color w:val="000000"/>
                <w:sz w:val="18"/>
                <w:szCs w:val="18"/>
                <w:bdr w:val="none" w:sz="0" w:space="0" w:color="auto" w:frame="1"/>
              </w:rPr>
              <w:t> </w:t>
            </w:r>
          </w:p>
        </w:tc>
        <w:tc>
          <w:tcPr>
            <w:tcW w:w="0" w:type="auto"/>
            <w:shd w:val="clear" w:color="auto" w:fill="FFFFFF"/>
            <w:tcMar>
              <w:top w:w="15" w:type="dxa"/>
              <w:left w:w="15" w:type="dxa"/>
              <w:bottom w:w="15" w:type="dxa"/>
              <w:right w:w="15" w:type="dxa"/>
            </w:tcMar>
            <w:vAlign w:val="center"/>
            <w:hideMark/>
          </w:tcPr>
          <w:p w:rsidR="00FD7F51" w:rsidRPr="00FD7F51" w:rsidRDefault="00FD7F51" w:rsidP="00FD7F51">
            <w:pPr>
              <w:spacing w:after="0" w:line="240" w:lineRule="auto"/>
              <w:rPr>
                <w:rFonts w:ascii="Calibri" w:eastAsia="Times New Roman" w:hAnsi="Calibri" w:cs="Calibri"/>
                <w:color w:val="323130"/>
              </w:rPr>
            </w:pPr>
          </w:p>
        </w:tc>
      </w:tr>
      <w:tr w:rsidR="00FD7F51" w:rsidRPr="00FD7F51" w:rsidTr="00FD7F51">
        <w:trPr>
          <w:tblCellSpacing w:w="22" w:type="dxa"/>
        </w:trPr>
        <w:tc>
          <w:tcPr>
            <w:tcW w:w="0" w:type="auto"/>
            <w:shd w:val="clear" w:color="auto" w:fill="FFFFFF"/>
            <w:tcMar>
              <w:top w:w="15" w:type="dxa"/>
              <w:left w:w="15" w:type="dxa"/>
              <w:bottom w:w="15" w:type="dxa"/>
              <w:right w:w="15" w:type="dxa"/>
            </w:tcMar>
            <w:vAlign w:val="center"/>
            <w:hideMark/>
          </w:tcPr>
          <w:p w:rsidR="00FD7F51" w:rsidRPr="00FD7F51" w:rsidRDefault="00FD7F51" w:rsidP="00FD7F51">
            <w:pPr>
              <w:spacing w:after="0" w:line="240" w:lineRule="auto"/>
              <w:rPr>
                <w:rFonts w:ascii="Calibri" w:eastAsia="Times New Roman" w:hAnsi="Calibri" w:cs="Calibri"/>
                <w:color w:val="323130"/>
              </w:rPr>
            </w:pPr>
            <w:r w:rsidRPr="00FD7F51">
              <w:rPr>
                <w:rFonts w:ascii="Arial" w:eastAsia="Times New Roman" w:hAnsi="Arial" w:cs="Arial"/>
                <w:color w:val="000000"/>
                <w:sz w:val="18"/>
                <w:szCs w:val="18"/>
                <w:bdr w:val="none" w:sz="0" w:space="0" w:color="auto" w:frame="1"/>
              </w:rPr>
              <w:t>Phone:</w:t>
            </w:r>
          </w:p>
        </w:tc>
        <w:tc>
          <w:tcPr>
            <w:tcW w:w="0" w:type="auto"/>
            <w:shd w:val="clear" w:color="auto" w:fill="FFFFFF"/>
            <w:tcMar>
              <w:top w:w="15" w:type="dxa"/>
              <w:left w:w="15" w:type="dxa"/>
              <w:bottom w:w="15" w:type="dxa"/>
              <w:right w:w="15" w:type="dxa"/>
            </w:tcMar>
            <w:vAlign w:val="center"/>
            <w:hideMark/>
          </w:tcPr>
          <w:p w:rsidR="00FD7F51" w:rsidRPr="00FD7F51" w:rsidRDefault="00FD7F51" w:rsidP="00FD7F51">
            <w:pPr>
              <w:spacing w:after="0" w:line="240" w:lineRule="auto"/>
              <w:rPr>
                <w:rFonts w:ascii="Calibri" w:eastAsia="Times New Roman" w:hAnsi="Calibri" w:cs="Calibri"/>
                <w:color w:val="323130"/>
              </w:rPr>
            </w:pPr>
            <w:r w:rsidRPr="00FD7F51">
              <w:rPr>
                <w:rFonts w:ascii="Arial" w:eastAsia="Times New Roman" w:hAnsi="Arial" w:cs="Arial"/>
                <w:color w:val="000000"/>
                <w:sz w:val="18"/>
                <w:szCs w:val="18"/>
                <w:bdr w:val="none" w:sz="0" w:space="0" w:color="auto" w:frame="1"/>
              </w:rPr>
              <w:t>720-777-6870</w:t>
            </w:r>
          </w:p>
        </w:tc>
      </w:tr>
      <w:tr w:rsidR="00FD7F51" w:rsidRPr="00FD7F51" w:rsidTr="00FD7F51">
        <w:trPr>
          <w:tblCellSpacing w:w="22" w:type="dxa"/>
        </w:trPr>
        <w:tc>
          <w:tcPr>
            <w:tcW w:w="0" w:type="auto"/>
            <w:shd w:val="clear" w:color="auto" w:fill="FFFFFF"/>
            <w:tcMar>
              <w:top w:w="15" w:type="dxa"/>
              <w:left w:w="15" w:type="dxa"/>
              <w:bottom w:w="15" w:type="dxa"/>
              <w:right w:w="15" w:type="dxa"/>
            </w:tcMar>
            <w:vAlign w:val="center"/>
            <w:hideMark/>
          </w:tcPr>
          <w:p w:rsidR="00FD7F51" w:rsidRPr="00FD7F51" w:rsidRDefault="00FD7F51" w:rsidP="00FD7F51">
            <w:pPr>
              <w:spacing w:after="0" w:line="240" w:lineRule="auto"/>
              <w:rPr>
                <w:rFonts w:ascii="Calibri" w:eastAsia="Times New Roman" w:hAnsi="Calibri" w:cs="Calibri"/>
                <w:color w:val="323130"/>
              </w:rPr>
            </w:pPr>
            <w:r w:rsidRPr="00FD7F51">
              <w:rPr>
                <w:rFonts w:ascii="Arial" w:eastAsia="Times New Roman" w:hAnsi="Arial" w:cs="Arial"/>
                <w:color w:val="000000"/>
                <w:sz w:val="18"/>
                <w:szCs w:val="18"/>
                <w:bdr w:val="none" w:sz="0" w:space="0" w:color="auto" w:frame="1"/>
              </w:rPr>
              <w:t>Email:</w:t>
            </w:r>
          </w:p>
        </w:tc>
        <w:tc>
          <w:tcPr>
            <w:tcW w:w="0" w:type="auto"/>
            <w:shd w:val="clear" w:color="auto" w:fill="FFFFFF"/>
            <w:tcMar>
              <w:top w:w="15" w:type="dxa"/>
              <w:left w:w="15" w:type="dxa"/>
              <w:bottom w:w="15" w:type="dxa"/>
              <w:right w:w="15" w:type="dxa"/>
            </w:tcMar>
            <w:vAlign w:val="center"/>
            <w:hideMark/>
          </w:tcPr>
          <w:p w:rsidR="00FD7F51" w:rsidRPr="00FD7F51" w:rsidRDefault="00FD7F51" w:rsidP="00FD7F51">
            <w:pPr>
              <w:spacing w:after="0" w:line="240" w:lineRule="auto"/>
              <w:rPr>
                <w:rFonts w:ascii="Calibri" w:eastAsia="Times New Roman" w:hAnsi="Calibri" w:cs="Calibri"/>
                <w:color w:val="323130"/>
              </w:rPr>
            </w:pPr>
            <w:hyperlink r:id="rId13" w:tgtFrame="_blank" w:history="1">
              <w:r w:rsidRPr="00FD7F51">
                <w:rPr>
                  <w:rFonts w:ascii="Arial" w:eastAsia="Times New Roman" w:hAnsi="Arial" w:cs="Arial"/>
                  <w:color w:val="0076B1"/>
                  <w:sz w:val="18"/>
                  <w:szCs w:val="18"/>
                  <w:bdr w:val="none" w:sz="0" w:space="0" w:color="auto" w:frame="1"/>
                </w:rPr>
                <w:t>sandra.friedman@childrenscolorado.org</w:t>
              </w:r>
            </w:hyperlink>
          </w:p>
        </w:tc>
      </w:tr>
    </w:tbl>
    <w:p w:rsidR="00FD7F51" w:rsidRPr="00FD7F51" w:rsidRDefault="00FD7F51" w:rsidP="00FD7F51">
      <w:pPr>
        <w:shd w:val="clear" w:color="auto" w:fill="FFFFFF"/>
        <w:spacing w:after="0" w:line="240" w:lineRule="auto"/>
        <w:ind w:left="1440"/>
        <w:rPr>
          <w:rFonts w:ascii="Calibri" w:eastAsia="Times New Roman" w:hAnsi="Calibri" w:cs="Calibri"/>
          <w:color w:val="323130"/>
        </w:rPr>
      </w:pPr>
      <w:r w:rsidRPr="00FD7F51">
        <w:rPr>
          <w:rFonts w:ascii="Calibri" w:eastAsia="Times New Roman" w:hAnsi="Calibri" w:cs="Calibri"/>
          <w:color w:val="000000"/>
          <w:bdr w:val="none" w:sz="0" w:space="0" w:color="auto" w:frame="1"/>
        </w:rPr>
        <w:t> </w:t>
      </w:r>
    </w:p>
    <w:p w:rsidR="00FD7F51" w:rsidRPr="00FD7F51" w:rsidRDefault="00FD7F51" w:rsidP="00FD7F51">
      <w:pPr>
        <w:shd w:val="clear" w:color="auto" w:fill="FFFFFF"/>
        <w:spacing w:after="0" w:line="240" w:lineRule="auto"/>
        <w:ind w:left="720"/>
        <w:rPr>
          <w:rFonts w:ascii="Calibri" w:eastAsia="Times New Roman" w:hAnsi="Calibri" w:cs="Calibri"/>
          <w:color w:val="323130"/>
        </w:rPr>
      </w:pPr>
      <w:r w:rsidRPr="00FD7F51">
        <w:rPr>
          <w:rFonts w:ascii="Calibri" w:eastAsia="Times New Roman" w:hAnsi="Calibri" w:cs="Calibri"/>
          <w:color w:val="000000"/>
          <w:bdr w:val="none" w:sz="0" w:space="0" w:color="auto" w:frame="1"/>
        </w:rPr>
        <w:t> </w:t>
      </w:r>
    </w:p>
    <w:p w:rsidR="00FD7F51" w:rsidRPr="00FD7F51" w:rsidRDefault="00FD7F51" w:rsidP="00FD7F51">
      <w:pPr>
        <w:numPr>
          <w:ilvl w:val="0"/>
          <w:numId w:val="3"/>
        </w:numPr>
        <w:shd w:val="clear" w:color="auto" w:fill="FFFFFF"/>
        <w:spacing w:after="0" w:line="240" w:lineRule="auto"/>
        <w:rPr>
          <w:rFonts w:ascii="Calibri" w:eastAsia="Times New Roman" w:hAnsi="Calibri" w:cs="Calibri"/>
          <w:color w:val="000000"/>
        </w:rPr>
      </w:pPr>
      <w:r w:rsidRPr="00FD7F51">
        <w:rPr>
          <w:rFonts w:ascii="Calibri" w:eastAsia="Times New Roman" w:hAnsi="Calibri" w:cs="Calibri"/>
          <w:color w:val="000000"/>
        </w:rPr>
        <w:t>Linked again for your ease are AUCD’s</w:t>
      </w:r>
      <w:r w:rsidRPr="00FD7F51">
        <w:rPr>
          <w:rFonts w:ascii="Calibri" w:eastAsia="Times New Roman" w:hAnsi="Calibri" w:cs="Calibri"/>
          <w:color w:val="000000"/>
          <w:bdr w:val="none" w:sz="0" w:space="0" w:color="auto" w:frame="1"/>
        </w:rPr>
        <w:t> </w:t>
      </w:r>
      <w:hyperlink r:id="rId14" w:tgtFrame="_blank" w:history="1">
        <w:r w:rsidRPr="00FD7F51">
          <w:rPr>
            <w:rFonts w:ascii="Calibri" w:eastAsia="Times New Roman" w:hAnsi="Calibri" w:cs="Calibri"/>
            <w:color w:val="0000FF"/>
            <w:u w:val="single"/>
            <w:bdr w:val="none" w:sz="0" w:space="0" w:color="auto" w:frame="1"/>
          </w:rPr>
          <w:t>Colorado state disability fact</w:t>
        </w:r>
      </w:hyperlink>
      <w:r w:rsidRPr="00FD7F51">
        <w:rPr>
          <w:rFonts w:ascii="Calibri" w:eastAsia="Times New Roman" w:hAnsi="Calibri" w:cs="Calibri"/>
          <w:color w:val="000000"/>
          <w:bdr w:val="none" w:sz="0" w:space="0" w:color="auto" w:frame="1"/>
        </w:rPr>
        <w:t> sheet </w:t>
      </w:r>
      <w:r w:rsidRPr="00FD7F51">
        <w:rPr>
          <w:rFonts w:ascii="Calibri" w:eastAsia="Times New Roman" w:hAnsi="Calibri" w:cs="Calibri"/>
          <w:color w:val="000000"/>
        </w:rPr>
        <w:t>and</w:t>
      </w:r>
      <w:r w:rsidRPr="00FD7F51">
        <w:rPr>
          <w:rFonts w:ascii="Calibri" w:eastAsia="Times New Roman" w:hAnsi="Calibri" w:cs="Calibri"/>
          <w:color w:val="000000"/>
          <w:bdr w:val="none" w:sz="0" w:space="0" w:color="auto" w:frame="1"/>
        </w:rPr>
        <w:t> </w:t>
      </w:r>
      <w:hyperlink r:id="rId15" w:tgtFrame="_blank" w:history="1">
        <w:r w:rsidRPr="00FD7F51">
          <w:rPr>
            <w:rFonts w:ascii="Calibri" w:eastAsia="Times New Roman" w:hAnsi="Calibri" w:cs="Calibri"/>
            <w:color w:val="0000FF"/>
            <w:u w:val="single"/>
            <w:bdr w:val="none" w:sz="0" w:space="0" w:color="auto" w:frame="1"/>
          </w:rPr>
          <w:t>2021 Disability Policy Priorities</w:t>
        </w:r>
      </w:hyperlink>
      <w:r w:rsidRPr="00FD7F51">
        <w:rPr>
          <w:rFonts w:ascii="Calibri" w:eastAsia="Times New Roman" w:hAnsi="Calibri" w:cs="Calibri"/>
          <w:color w:val="000000"/>
        </w:rPr>
        <w:t>.</w:t>
      </w:r>
      <w:r w:rsidRPr="00FD7F51">
        <w:rPr>
          <w:rFonts w:ascii="Calibri" w:eastAsia="Times New Roman" w:hAnsi="Calibri" w:cs="Calibri"/>
          <w:color w:val="000000"/>
          <w:bdr w:val="none" w:sz="0" w:space="0" w:color="auto" w:frame="1"/>
        </w:rPr>
        <w:t> </w:t>
      </w:r>
    </w:p>
    <w:p w:rsidR="00FD7F51" w:rsidRPr="00FD7F51" w:rsidRDefault="00FD7F51" w:rsidP="00FD7F51">
      <w:pPr>
        <w:shd w:val="clear" w:color="auto" w:fill="FFFFFF"/>
        <w:spacing w:after="0" w:line="240" w:lineRule="auto"/>
        <w:rPr>
          <w:rFonts w:ascii="Calibri" w:eastAsia="Times New Roman" w:hAnsi="Calibri" w:cs="Calibri"/>
          <w:color w:val="323130"/>
        </w:rPr>
      </w:pPr>
      <w:r w:rsidRPr="00FD7F51">
        <w:rPr>
          <w:rFonts w:ascii="Calibri" w:eastAsia="Times New Roman" w:hAnsi="Calibri" w:cs="Calibri"/>
          <w:color w:val="000000"/>
          <w:bdr w:val="none" w:sz="0" w:space="0" w:color="auto" w:frame="1"/>
        </w:rPr>
        <w:t> </w:t>
      </w:r>
    </w:p>
    <w:p w:rsidR="00FD7F51" w:rsidRPr="00FD7F51" w:rsidRDefault="00FD7F51" w:rsidP="00FD7F51">
      <w:pPr>
        <w:shd w:val="clear" w:color="auto" w:fill="FFFFFF"/>
        <w:spacing w:after="0" w:line="240" w:lineRule="auto"/>
        <w:rPr>
          <w:rFonts w:ascii="Calibri" w:eastAsia="Times New Roman" w:hAnsi="Calibri" w:cs="Calibri"/>
          <w:color w:val="323130"/>
        </w:rPr>
      </w:pPr>
      <w:r w:rsidRPr="00FD7F51">
        <w:rPr>
          <w:rFonts w:ascii="Calibri" w:eastAsia="Times New Roman" w:hAnsi="Calibri" w:cs="Calibri"/>
          <w:color w:val="000000"/>
          <w:bdr w:val="none" w:sz="0" w:space="0" w:color="auto" w:frame="1"/>
        </w:rPr>
        <w:t>We look forward to hearing more about your boss’s priorities regarding the disability community and working together in the 117</w:t>
      </w:r>
      <w:r w:rsidRPr="00FD7F51">
        <w:rPr>
          <w:rFonts w:ascii="Calibri" w:eastAsia="Times New Roman" w:hAnsi="Calibri" w:cs="Calibri"/>
          <w:color w:val="000000"/>
          <w:bdr w:val="none" w:sz="0" w:space="0" w:color="auto" w:frame="1"/>
          <w:vertAlign w:val="superscript"/>
        </w:rPr>
        <w:t>th</w:t>
      </w:r>
      <w:r w:rsidRPr="00FD7F51">
        <w:rPr>
          <w:rFonts w:ascii="Calibri" w:eastAsia="Times New Roman" w:hAnsi="Calibri" w:cs="Calibri"/>
          <w:color w:val="000000"/>
          <w:bdr w:val="none" w:sz="0" w:space="0" w:color="auto" w:frame="1"/>
        </w:rPr>
        <w:t> Congress. Please do not hesitate to reach out.</w:t>
      </w:r>
    </w:p>
    <w:p w:rsidR="00FD7F51" w:rsidRPr="00FD7F51" w:rsidRDefault="00FD7F51" w:rsidP="00FD7F51">
      <w:pPr>
        <w:shd w:val="clear" w:color="auto" w:fill="FFFFFF"/>
        <w:spacing w:after="0" w:line="240" w:lineRule="auto"/>
        <w:rPr>
          <w:rFonts w:ascii="Calibri" w:eastAsia="Times New Roman" w:hAnsi="Calibri" w:cs="Calibri"/>
          <w:color w:val="323130"/>
        </w:rPr>
      </w:pPr>
      <w:r w:rsidRPr="00FD7F51">
        <w:rPr>
          <w:rFonts w:ascii="Calibri" w:eastAsia="Times New Roman" w:hAnsi="Calibri" w:cs="Calibri"/>
          <w:color w:val="000000"/>
          <w:bdr w:val="none" w:sz="0" w:space="0" w:color="auto" w:frame="1"/>
        </w:rPr>
        <w:t> </w:t>
      </w:r>
    </w:p>
    <w:p w:rsidR="00FD7F51" w:rsidRPr="00FD7F51" w:rsidRDefault="00FD7F51" w:rsidP="00FD7F51">
      <w:pPr>
        <w:shd w:val="clear" w:color="auto" w:fill="FFFFFF"/>
        <w:spacing w:after="0" w:line="240" w:lineRule="auto"/>
        <w:rPr>
          <w:rFonts w:ascii="Calibri" w:eastAsia="Times New Roman" w:hAnsi="Calibri" w:cs="Calibri"/>
          <w:color w:val="323130"/>
        </w:rPr>
      </w:pPr>
      <w:r w:rsidRPr="00FD7F51">
        <w:rPr>
          <w:rFonts w:ascii="Calibri" w:eastAsia="Times New Roman" w:hAnsi="Calibri" w:cs="Calibri"/>
          <w:color w:val="000000"/>
          <w:bdr w:val="none" w:sz="0" w:space="0" w:color="auto" w:frame="1"/>
        </w:rPr>
        <w:t>Best,</w:t>
      </w:r>
    </w:p>
    <w:p w:rsidR="00FD7F51" w:rsidRPr="00FD7F51" w:rsidRDefault="00FD7F51" w:rsidP="00FD7F51">
      <w:pPr>
        <w:shd w:val="clear" w:color="auto" w:fill="FFFFFF"/>
        <w:spacing w:after="0" w:line="240" w:lineRule="auto"/>
        <w:rPr>
          <w:rFonts w:ascii="Calibri" w:eastAsia="Times New Roman" w:hAnsi="Calibri" w:cs="Calibri"/>
          <w:color w:val="323130"/>
        </w:rPr>
      </w:pPr>
      <w:r w:rsidRPr="00FD7F51">
        <w:rPr>
          <w:rFonts w:ascii="Calibri" w:eastAsia="Times New Roman" w:hAnsi="Calibri" w:cs="Calibri"/>
          <w:color w:val="000000"/>
          <w:bdr w:val="none" w:sz="0" w:space="0" w:color="auto" w:frame="1"/>
        </w:rPr>
        <w:t>            </w:t>
      </w:r>
    </w:p>
    <w:p w:rsidR="00FD7F51" w:rsidRPr="00FD7F51" w:rsidRDefault="00FD7F51" w:rsidP="00FD7F51">
      <w:pPr>
        <w:shd w:val="clear" w:color="auto" w:fill="FFFFFF"/>
        <w:spacing w:after="0" w:line="240" w:lineRule="auto"/>
        <w:rPr>
          <w:rFonts w:ascii="Calibri" w:eastAsia="Times New Roman" w:hAnsi="Calibri" w:cs="Calibri"/>
          <w:color w:val="323130"/>
        </w:rPr>
      </w:pPr>
      <w:proofErr w:type="spellStart"/>
      <w:r w:rsidRPr="00FD7F51">
        <w:rPr>
          <w:rFonts w:ascii="Calibri" w:eastAsia="Times New Roman" w:hAnsi="Calibri" w:cs="Calibri"/>
          <w:b/>
          <w:bCs/>
          <w:color w:val="212121"/>
          <w:bdr w:val="none" w:sz="0" w:space="0" w:color="auto" w:frame="1"/>
        </w:rPr>
        <w:t>Rylin</w:t>
      </w:r>
      <w:proofErr w:type="spellEnd"/>
      <w:r w:rsidRPr="00FD7F51">
        <w:rPr>
          <w:rFonts w:ascii="Calibri" w:eastAsia="Times New Roman" w:hAnsi="Calibri" w:cs="Calibri"/>
          <w:b/>
          <w:bCs/>
          <w:color w:val="212121"/>
          <w:bdr w:val="none" w:sz="0" w:space="0" w:color="auto" w:frame="1"/>
        </w:rPr>
        <w:t xml:space="preserve"> Rodgers</w:t>
      </w:r>
      <w:r w:rsidRPr="00FD7F51">
        <w:rPr>
          <w:rFonts w:ascii="Calibri" w:eastAsia="Times New Roman" w:hAnsi="Calibri" w:cs="Calibri"/>
          <w:color w:val="212121"/>
          <w:bdr w:val="none" w:sz="0" w:space="0" w:color="auto" w:frame="1"/>
        </w:rPr>
        <w:t>                                       </w:t>
      </w:r>
      <w:r w:rsidRPr="00FD7F51">
        <w:rPr>
          <w:rFonts w:ascii="Calibri" w:eastAsia="Times New Roman" w:hAnsi="Calibri" w:cs="Calibri"/>
          <w:b/>
          <w:bCs/>
          <w:color w:val="212121"/>
          <w:bdr w:val="none" w:sz="0" w:space="0" w:color="auto" w:frame="1"/>
        </w:rPr>
        <w:t xml:space="preserve">Lauren </w:t>
      </w:r>
      <w:proofErr w:type="spellStart"/>
      <w:r w:rsidRPr="00FD7F51">
        <w:rPr>
          <w:rFonts w:ascii="Calibri" w:eastAsia="Times New Roman" w:hAnsi="Calibri" w:cs="Calibri"/>
          <w:b/>
          <w:bCs/>
          <w:color w:val="212121"/>
          <w:bdr w:val="none" w:sz="0" w:space="0" w:color="auto" w:frame="1"/>
        </w:rPr>
        <w:t>Blachowiak</w:t>
      </w:r>
      <w:proofErr w:type="spellEnd"/>
    </w:p>
    <w:p w:rsidR="00FD7F51" w:rsidRPr="00FD7F51" w:rsidRDefault="00FD7F51" w:rsidP="00FD7F51">
      <w:pPr>
        <w:shd w:val="clear" w:color="auto" w:fill="FFFFFF"/>
        <w:spacing w:after="0" w:line="240" w:lineRule="auto"/>
        <w:rPr>
          <w:rFonts w:ascii="Calibri" w:eastAsia="Times New Roman" w:hAnsi="Calibri" w:cs="Calibri"/>
          <w:color w:val="323130"/>
        </w:rPr>
      </w:pPr>
      <w:r w:rsidRPr="00FD7F51">
        <w:rPr>
          <w:rFonts w:ascii="Calibri" w:eastAsia="Times New Roman" w:hAnsi="Calibri" w:cs="Calibri"/>
          <w:color w:val="212121"/>
          <w:bdr w:val="none" w:sz="0" w:space="0" w:color="auto" w:frame="1"/>
        </w:rPr>
        <w:t>Director of Public Policy                     Disability Policy Fellow</w:t>
      </w:r>
    </w:p>
    <w:p w:rsidR="00FD7F51" w:rsidRPr="00FD7F51" w:rsidRDefault="00FD7F51" w:rsidP="00FD7F51">
      <w:pPr>
        <w:shd w:val="clear" w:color="auto" w:fill="FFFFFF"/>
        <w:spacing w:after="0" w:line="240" w:lineRule="auto"/>
        <w:rPr>
          <w:rFonts w:ascii="Calibri" w:eastAsia="Times New Roman" w:hAnsi="Calibri" w:cs="Calibri"/>
          <w:color w:val="323130"/>
        </w:rPr>
      </w:pPr>
      <w:hyperlink r:id="rId16" w:tgtFrame="_blank" w:history="1">
        <w:r w:rsidRPr="00FD7F51">
          <w:rPr>
            <w:rFonts w:ascii="Calibri" w:eastAsia="Times New Roman" w:hAnsi="Calibri" w:cs="Calibri"/>
            <w:color w:val="0000FF"/>
            <w:u w:val="single"/>
            <w:bdr w:val="none" w:sz="0" w:space="0" w:color="auto" w:frame="1"/>
          </w:rPr>
          <w:t>rrodgers@aucd.org</w:t>
        </w:r>
      </w:hyperlink>
      <w:r w:rsidRPr="00FD7F51">
        <w:rPr>
          <w:rFonts w:ascii="Calibri" w:eastAsia="Times New Roman" w:hAnsi="Calibri" w:cs="Calibri"/>
          <w:color w:val="212121"/>
          <w:bdr w:val="none" w:sz="0" w:space="0" w:color="auto" w:frame="1"/>
        </w:rPr>
        <w:t>                             </w:t>
      </w:r>
      <w:hyperlink r:id="rId17" w:tgtFrame="_blank" w:tooltip="mailto:lblachowiak@aucd.org" w:history="1">
        <w:r w:rsidRPr="00FD7F51">
          <w:rPr>
            <w:rFonts w:ascii="Calibri" w:eastAsia="Times New Roman" w:hAnsi="Calibri" w:cs="Calibri"/>
            <w:color w:val="0000FF"/>
            <w:u w:val="single"/>
            <w:bdr w:val="none" w:sz="0" w:space="0" w:color="auto" w:frame="1"/>
          </w:rPr>
          <w:t>lblachowiak@aucd.org</w:t>
        </w:r>
      </w:hyperlink>
    </w:p>
    <w:p w:rsidR="00FD7F51" w:rsidRPr="00FD7F51" w:rsidRDefault="00FD7F51" w:rsidP="00FD7F51">
      <w:pPr>
        <w:shd w:val="clear" w:color="auto" w:fill="FFFFFF"/>
        <w:spacing w:after="0" w:line="240" w:lineRule="auto"/>
        <w:rPr>
          <w:rFonts w:ascii="Calibri" w:eastAsia="Times New Roman" w:hAnsi="Calibri" w:cs="Calibri"/>
          <w:color w:val="323130"/>
        </w:rPr>
      </w:pPr>
      <w:r w:rsidRPr="00FD7F51">
        <w:rPr>
          <w:rFonts w:ascii="Calibri" w:eastAsia="Times New Roman" w:hAnsi="Calibri" w:cs="Calibri"/>
          <w:color w:val="212121"/>
          <w:bdr w:val="none" w:sz="0" w:space="0" w:color="auto" w:frame="1"/>
        </w:rPr>
        <w:t>Direct: 240.821.9381                           Direct: </w:t>
      </w:r>
      <w:r w:rsidRPr="00FD7F51">
        <w:rPr>
          <w:rFonts w:ascii="Calibri" w:eastAsia="Times New Roman" w:hAnsi="Calibri" w:cs="Calibri"/>
          <w:color w:val="000000"/>
          <w:bdr w:val="none" w:sz="0" w:space="0" w:color="auto" w:frame="1"/>
        </w:rPr>
        <w:t>240.821.9386</w:t>
      </w:r>
      <w:r w:rsidRPr="00FD7F51">
        <w:rPr>
          <w:rFonts w:ascii="Calibri" w:eastAsia="Times New Roman" w:hAnsi="Calibri" w:cs="Calibri"/>
          <w:color w:val="212121"/>
          <w:bdr w:val="none" w:sz="0" w:space="0" w:color="auto" w:frame="1"/>
        </w:rPr>
        <w:t>           </w:t>
      </w:r>
    </w:p>
    <w:p w:rsidR="00FD7F51" w:rsidRPr="00FD7F51" w:rsidRDefault="00FD7F51" w:rsidP="00FD7F51">
      <w:pPr>
        <w:shd w:val="clear" w:color="auto" w:fill="FFFFFF"/>
        <w:spacing w:after="0" w:line="240" w:lineRule="auto"/>
        <w:rPr>
          <w:rFonts w:ascii="Calibri" w:eastAsia="Times New Roman" w:hAnsi="Calibri" w:cs="Calibri"/>
          <w:color w:val="323130"/>
        </w:rPr>
      </w:pPr>
      <w:r w:rsidRPr="00FD7F51">
        <w:rPr>
          <w:rFonts w:ascii="Calibri" w:eastAsia="Times New Roman" w:hAnsi="Calibri" w:cs="Calibri"/>
          <w:color w:val="212121"/>
          <w:bdr w:val="none" w:sz="0" w:space="0" w:color="auto" w:frame="1"/>
        </w:rPr>
        <w:t>Cell: 765.891.0075                                Cell: 716.867.0722                       </w:t>
      </w:r>
    </w:p>
    <w:p w:rsidR="00F268CD" w:rsidRDefault="00F268CD"/>
    <w:sectPr w:rsidR="00F26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AD2"/>
    <w:multiLevelType w:val="multilevel"/>
    <w:tmpl w:val="5F5A7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866E90"/>
    <w:multiLevelType w:val="multilevel"/>
    <w:tmpl w:val="A44A4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8D4FFC"/>
    <w:multiLevelType w:val="multilevel"/>
    <w:tmpl w:val="572C89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1"/>
    <w:rsid w:val="00F268CD"/>
    <w:rsid w:val="00FD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AD1AF-5524-4C51-9F23-554DC4DF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D7F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7F5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D7F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7F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365628">
      <w:bodyDiv w:val="1"/>
      <w:marLeft w:val="0"/>
      <w:marRight w:val="0"/>
      <w:marTop w:val="0"/>
      <w:marBottom w:val="0"/>
      <w:divBdr>
        <w:top w:val="none" w:sz="0" w:space="0" w:color="auto"/>
        <w:left w:val="none" w:sz="0" w:space="0" w:color="auto"/>
        <w:bottom w:val="none" w:sz="0" w:space="0" w:color="auto"/>
        <w:right w:val="none" w:sz="0" w:space="0" w:color="auto"/>
      </w:divBdr>
      <w:divsChild>
        <w:div w:id="525140915">
          <w:marLeft w:val="0"/>
          <w:marRight w:val="0"/>
          <w:marTop w:val="0"/>
          <w:marBottom w:val="0"/>
          <w:divBdr>
            <w:top w:val="none" w:sz="0" w:space="0" w:color="auto"/>
            <w:left w:val="none" w:sz="0" w:space="0" w:color="auto"/>
            <w:bottom w:val="none" w:sz="0" w:space="0" w:color="auto"/>
            <w:right w:val="none" w:sz="0" w:space="0" w:color="auto"/>
          </w:divBdr>
          <w:divsChild>
            <w:div w:id="85715805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6th-congress/senate-bill/3652/text?q=%7B%22search%22%3A%5B%22all+dependents+count+act%22%5D%7D&amp;r=6&amp;s=1" TargetMode="External"/><Relationship Id="rId13" Type="http://schemas.openxmlformats.org/officeDocument/2006/relationships/hyperlink" Target="mailto:sandra.friedman@childrenscolorado.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gress.gov/bill/116th-congress/house-bill/133" TargetMode="External"/><Relationship Id="rId12" Type="http://schemas.openxmlformats.org/officeDocument/2006/relationships/hyperlink" Target="https://www.congress.gov/bill/117th-congress/senate-bill/240/text" TargetMode="External"/><Relationship Id="rId17" Type="http://schemas.openxmlformats.org/officeDocument/2006/relationships/hyperlink" Target="mailto:lblachowiak@aucd.org" TargetMode="External"/><Relationship Id="rId2" Type="http://schemas.openxmlformats.org/officeDocument/2006/relationships/styles" Target="styles.xml"/><Relationship Id="rId16" Type="http://schemas.openxmlformats.org/officeDocument/2006/relationships/hyperlink" Target="mailto:rrodgers@aucd.org" TargetMode="External"/><Relationship Id="rId1" Type="http://schemas.openxmlformats.org/officeDocument/2006/relationships/numbering" Target="numbering.xml"/><Relationship Id="rId6" Type="http://schemas.openxmlformats.org/officeDocument/2006/relationships/hyperlink" Target="https://www.congress.gov/bill/116th-congress/senate-bill/3548/text" TargetMode="External"/><Relationship Id="rId11" Type="http://schemas.openxmlformats.org/officeDocument/2006/relationships/hyperlink" Target="https://www.cbpp.org/research/economy/future-stimulus-should-include-immigrants-and-dependents-previously-left-out" TargetMode="External"/><Relationship Id="rId5" Type="http://schemas.openxmlformats.org/officeDocument/2006/relationships/hyperlink" Target="https://www.congress.gov/bill/117th-congress/house-bill/525?q=%7B%22search%22%3A%5B%22H.R.525%22%5D%7D&amp;s=1&amp;r=1" TargetMode="External"/><Relationship Id="rId15" Type="http://schemas.openxmlformats.org/officeDocument/2006/relationships/hyperlink" Target="https://www.aucd.org/docs/Policy_Priorities_2021_AUCD.pdf" TargetMode="External"/><Relationship Id="rId10" Type="http://schemas.openxmlformats.org/officeDocument/2006/relationships/hyperlink" Target="https://craig.house.gov/sites/craig.house.gov/files/wysiwyg_uploaded/Letter%20to%20House-Senate%20Leadership%20Dependent%20Definition_210203%20%28final%29%20%28002%29.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gress.gov/bill/116th-congress/senate-bill/3652?q=%7B%22search%22%3A%5B%22All+Dependents+Count+Act%22%5D%7D&amp;s=1&amp;r=6" TargetMode="External"/><Relationship Id="rId14" Type="http://schemas.openxmlformats.org/officeDocument/2006/relationships/hyperlink" Target="https://www.aucd.org/docs/policy/AUCD%20State%20Profiles/AUCD%20CO%20State%20Profi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Ramos</dc:creator>
  <cp:keywords/>
  <dc:description/>
  <cp:lastModifiedBy>Patti Ramos</cp:lastModifiedBy>
  <cp:revision>1</cp:revision>
  <dcterms:created xsi:type="dcterms:W3CDTF">2021-02-22T17:33:00Z</dcterms:created>
  <dcterms:modified xsi:type="dcterms:W3CDTF">2021-02-22T17:33:00Z</dcterms:modified>
</cp:coreProperties>
</file>