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4A06C94F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May </w:t>
      </w:r>
      <w:r w:rsidR="00634AA9" w:rsidRPr="00064A26">
        <w:rPr>
          <w:rStyle w:val="normaltextrun"/>
          <w:rFonts w:ascii="Calibri Light" w:hAnsi="Calibri Light" w:cs="Calibri Light"/>
          <w:sz w:val="32"/>
          <w:szCs w:val="32"/>
        </w:rPr>
        <w:t>2</w:t>
      </w:r>
      <w:r w:rsidR="00D5392A" w:rsidRPr="00064A26">
        <w:rPr>
          <w:rStyle w:val="normaltextrun"/>
          <w:rFonts w:ascii="Calibri Light" w:hAnsi="Calibri Light" w:cs="Calibri Light"/>
          <w:sz w:val="32"/>
          <w:szCs w:val="32"/>
        </w:rPr>
        <w:t>8</w:t>
      </w:r>
      <w:r w:rsidRPr="00064A26">
        <w:rPr>
          <w:rStyle w:val="normaltextrun"/>
          <w:rFonts w:ascii="Calibri Light" w:hAnsi="Calibri Light" w:cs="Calibri Light"/>
          <w:sz w:val="32"/>
          <w:szCs w:val="32"/>
        </w:rPr>
        <w:t>, 2020, 4:00 pm eastern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8D4725" w14:textId="77777777" w:rsidR="00905D6E" w:rsidRPr="00983602" w:rsidRDefault="00905D6E" w:rsidP="00905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MCHB &amp; ACL updates</w:t>
      </w:r>
    </w:p>
    <w:p w14:paraId="6FCD0031" w14:textId="77777777" w:rsidR="00905D6E" w:rsidRDefault="00905D6E" w:rsidP="00905D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63FA44A" w14:textId="44FB17CE" w:rsidR="00361F4B" w:rsidRPr="00064A26" w:rsidRDefault="00BC7063" w:rsidP="00361F4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history="1">
        <w:r w:rsidR="00361F4B" w:rsidRPr="00361F4B">
          <w:rPr>
            <w:rStyle w:val="Hyperlink"/>
            <w:rFonts w:asciiTheme="minorHAnsi" w:hAnsiTheme="minorHAnsi" w:cstheme="minorHAnsi"/>
            <w:sz w:val="22"/>
            <w:szCs w:val="22"/>
          </w:rPr>
          <w:t>COVID-19 Pandemic Operational Guidance for the 2020 Hurricane Season</w:t>
        </w:r>
      </w:hyperlink>
      <w:r w:rsidR="00361F4B">
        <w:rPr>
          <w:rStyle w:val="eop"/>
          <w:rFonts w:asciiTheme="minorHAnsi" w:hAnsiTheme="minorHAnsi" w:cstheme="minorHAnsi"/>
          <w:sz w:val="22"/>
          <w:szCs w:val="22"/>
        </w:rPr>
        <w:t xml:space="preserve"> from FEMA</w:t>
      </w:r>
    </w:p>
    <w:p w14:paraId="18987562" w14:textId="4ECA0069" w:rsidR="001E30F8" w:rsidRPr="00064A26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77777777" w:rsidR="00FD43FC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Rylin</w:t>
      </w:r>
      <w:proofErr w:type="spellEnd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5A9024C9" w14:textId="17BBA178" w:rsidR="00064A26" w:rsidRPr="00FD43FC" w:rsidRDefault="00FD43FC" w:rsidP="00FD43FC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a.     </w:t>
      </w:r>
      <w:hyperlink r:id="rId6" w:history="1">
        <w:r w:rsidR="00064A26" w:rsidRPr="00FD43FC">
          <w:rPr>
            <w:rStyle w:val="Hyperlink"/>
            <w:rFonts w:asciiTheme="minorHAnsi" w:hAnsiTheme="minorHAnsi" w:cstheme="minorHAnsi"/>
            <w:sz w:val="22"/>
            <w:szCs w:val="22"/>
          </w:rPr>
          <w:t>CARES Act Food Security Data Questions survey</w:t>
        </w:r>
      </w:hyperlink>
    </w:p>
    <w:p w14:paraId="52DE401E" w14:textId="3B84C38A" w:rsidR="00064A26" w:rsidRPr="00064A26" w:rsidRDefault="00064A26" w:rsidP="00064A26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Survey goal:</w:t>
      </w:r>
      <w:r w:rsidRPr="00064A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064A26">
        <w:rPr>
          <w:rFonts w:asciiTheme="minorHAnsi" w:hAnsiTheme="minorHAnsi" w:cstheme="minorHAnsi"/>
          <w:sz w:val="22"/>
          <w:szCs w:val="22"/>
          <w:shd w:val="clear" w:color="auto" w:fill="FFFFFF"/>
        </w:rPr>
        <w:t>o receive current information from the disability community on food security to support discussions with the Federal Emergency Management Agency (FEMA)</w:t>
      </w:r>
    </w:p>
    <w:p w14:paraId="7F9B9DFF" w14:textId="17A46DCC" w:rsidR="00064A26" w:rsidRPr="00064A26" w:rsidRDefault="00064A26" w:rsidP="00064A26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Complete</w:t>
      </w: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 xml:space="preserve"> by Friday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 xml:space="preserve"> May 29</w:t>
      </w:r>
    </w:p>
    <w:p w14:paraId="2D5989FC" w14:textId="159F5F63" w:rsidR="001E30F8" w:rsidRPr="00064A26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D36AD33" w14:textId="77777777" w:rsidR="00083D30" w:rsidRPr="00064A26" w:rsidRDefault="00083D30" w:rsidP="001E30F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118A42" w14:textId="540768E5" w:rsidR="00505F29" w:rsidRPr="00064A26" w:rsidRDefault="001E30F8" w:rsidP="00E87E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Resource and solution sharing from </w:t>
      </w:r>
      <w:r w:rsidR="00490303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6C9A5C40" w14:textId="77777777" w:rsidR="0015780C" w:rsidRPr="00064A26" w:rsidRDefault="001E30F8" w:rsidP="0015780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>Items raised this week:</w:t>
      </w:r>
    </w:p>
    <w:p w14:paraId="0FE2F44C" w14:textId="13CFE0BB" w:rsidR="0015780C" w:rsidRPr="00064A26" w:rsidRDefault="0015780C" w:rsidP="00FD43FC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Fonts w:asciiTheme="minorHAnsi" w:hAnsiTheme="minorHAnsi" w:cstheme="minorHAnsi"/>
          <w:sz w:val="22"/>
          <w:szCs w:val="22"/>
        </w:rPr>
        <w:t>Impact of loss of funds resulting in UCEDD, LEND, or IDDRC layoffs/furloughs due to the pandemic. ACL is interested in hearing information about the types of impacts of these layoffs/furloughs:</w:t>
      </w:r>
    </w:p>
    <w:p w14:paraId="10C2B4F2" w14:textId="77777777" w:rsidR="0015780C" w:rsidRPr="00064A26" w:rsidRDefault="0015780C" w:rsidP="0015780C">
      <w:pPr>
        <w:pStyle w:val="x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26">
        <w:rPr>
          <w:rFonts w:asciiTheme="minorHAnsi" w:hAnsiTheme="minorHAnsi" w:cstheme="minorHAnsi"/>
          <w:sz w:val="22"/>
          <w:szCs w:val="22"/>
        </w:rPr>
        <w:t>What services are not being provided?</w:t>
      </w:r>
    </w:p>
    <w:p w14:paraId="18A45745" w14:textId="77777777" w:rsidR="0015780C" w:rsidRPr="00064A26" w:rsidRDefault="0015780C" w:rsidP="0015780C">
      <w:pPr>
        <w:pStyle w:val="x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26">
        <w:rPr>
          <w:rFonts w:asciiTheme="minorHAnsi" w:hAnsiTheme="minorHAnsi" w:cstheme="minorHAnsi"/>
          <w:sz w:val="22"/>
          <w:szCs w:val="22"/>
        </w:rPr>
        <w:t>What state systems are not receiving capacity-building supports?</w:t>
      </w:r>
    </w:p>
    <w:p w14:paraId="69536819" w14:textId="09E0BAD9" w:rsidR="0015780C" w:rsidRDefault="0015780C" w:rsidP="0015780C">
      <w:pPr>
        <w:pStyle w:val="x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64A26">
        <w:rPr>
          <w:rFonts w:asciiTheme="minorHAnsi" w:hAnsiTheme="minorHAnsi" w:cstheme="minorHAnsi"/>
          <w:sz w:val="22"/>
          <w:szCs w:val="22"/>
        </w:rPr>
        <w:t>Are there services or systems that were on hold that have since re-started?</w:t>
      </w:r>
    </w:p>
    <w:p w14:paraId="685CAFF5" w14:textId="718C70B9" w:rsidR="009B06BD" w:rsidRPr="009B06BD" w:rsidRDefault="009B06BD" w:rsidP="009B06B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P</w:t>
      </w:r>
      <w:r w:rsidRPr="009B06BD">
        <w:rPr>
          <w:rFonts w:ascii="Calibri" w:eastAsia="Times New Roman" w:hAnsi="Calibri" w:cs="Calibri"/>
          <w:color w:val="201F1E"/>
        </w:rPr>
        <w:t>rompted by our partners at American Academy of Pediatrics:</w:t>
      </w:r>
    </w:p>
    <w:p w14:paraId="0D6CC644" w14:textId="28C5F977" w:rsidR="009B06BD" w:rsidRPr="009B06BD" w:rsidRDefault="009B06BD" w:rsidP="009B06BD">
      <w:pPr>
        <w:numPr>
          <w:ilvl w:val="2"/>
          <w:numId w:val="4"/>
        </w:numPr>
        <w:shd w:val="clear" w:color="auto" w:fill="FFFFFF"/>
        <w:spacing w:after="0" w:line="240" w:lineRule="auto"/>
        <w:rPr>
          <w:rStyle w:val="eop"/>
          <w:rFonts w:ascii="Calibri" w:eastAsia="Times New Roman" w:hAnsi="Calibri" w:cs="Calibri"/>
          <w:color w:val="201F1E"/>
        </w:rPr>
      </w:pPr>
      <w:r w:rsidRPr="009B06BD">
        <w:rPr>
          <w:rFonts w:ascii="Calibri" w:eastAsia="Times New Roman" w:hAnsi="Calibri" w:cs="Calibri"/>
          <w:color w:val="201F1E"/>
        </w:rPr>
        <w:t>What TA supports might be helpful to support interdisciplinary training on the use of telehealth?</w:t>
      </w:r>
    </w:p>
    <w:p w14:paraId="01486BE8" w14:textId="1E1B14FC" w:rsidR="001E30F8" w:rsidRPr="00064A26" w:rsidRDefault="001E30F8" w:rsidP="001E30F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00CDFC" w14:textId="77777777" w:rsidR="00083D30" w:rsidRPr="00064A26" w:rsidRDefault="00083D30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0EFB6C" w14:textId="4120F0F8" w:rsidR="005F0BAA" w:rsidRPr="00064A26" w:rsidRDefault="001E30F8" w:rsidP="00083D3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 (all in Dropbox for AUCD COVID Resource Library)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21ADC869" w14:textId="77777777" w:rsidR="00484A47" w:rsidRPr="00064A26" w:rsidRDefault="00484A47" w:rsidP="00484A47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D84439C" w14:textId="7DBAFFE7" w:rsidR="0015780C" w:rsidRPr="00064A26" w:rsidRDefault="00BC7063" w:rsidP="00E918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7" w:history="1">
        <w:r w:rsidR="0015780C" w:rsidRPr="00064A2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COVID-19 Communication Rights Toolkit</w:t>
        </w:r>
      </w:hyperlink>
      <w:r w:rsidR="0015780C" w:rsidRPr="00064A26">
        <w:rPr>
          <w:rStyle w:val="normaltextrun"/>
          <w:rFonts w:asciiTheme="minorHAnsi" w:hAnsiTheme="minorHAnsi" w:cstheme="minorHAnsi"/>
          <w:sz w:val="22"/>
          <w:szCs w:val="22"/>
        </w:rPr>
        <w:t xml:space="preserve"> from Communication First</w:t>
      </w:r>
    </w:p>
    <w:p w14:paraId="464C4ABD" w14:textId="04302141" w:rsidR="0015780C" w:rsidRDefault="00BC7063" w:rsidP="00403D4C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8" w:history="1">
        <w:r w:rsidR="0015780C" w:rsidRPr="00064A2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Is Your Hospital Visitor Policy Discriminatory?</w:t>
        </w:r>
      </w:hyperlink>
    </w:p>
    <w:p w14:paraId="45787B5A" w14:textId="77777777" w:rsidR="00FD43FC" w:rsidRPr="00064A26" w:rsidRDefault="00FD43FC" w:rsidP="00FD43FC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A57BA4" w14:textId="74BE579A" w:rsidR="0015780C" w:rsidRPr="00064A26" w:rsidRDefault="00BC7063" w:rsidP="00403D4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9" w:history="1">
        <w:r w:rsidR="0015780C" w:rsidRPr="00064A2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The Riot! Here For Each Other</w:t>
        </w:r>
      </w:hyperlink>
      <w:r w:rsidR="0015780C" w:rsidRPr="00064A26">
        <w:rPr>
          <w:rStyle w:val="normaltextrun"/>
          <w:rFonts w:asciiTheme="minorHAnsi" w:hAnsiTheme="minorHAnsi" w:cstheme="minorHAnsi"/>
          <w:sz w:val="22"/>
          <w:szCs w:val="22"/>
        </w:rPr>
        <w:t xml:space="preserve"> (Issue 38, Spring 2020) from the Human Resources Research Institute (HSRI)</w:t>
      </w:r>
    </w:p>
    <w:p w14:paraId="331AC406" w14:textId="5AFD0F8C" w:rsidR="0015780C" w:rsidRDefault="00BC7063" w:rsidP="00403D4C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0" w:history="1">
        <w:r w:rsidR="0015780C" w:rsidRPr="00064A2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Update and Links to Coronavirus Information</w:t>
        </w:r>
      </w:hyperlink>
      <w:r w:rsidR="0015780C" w:rsidRPr="00064A26">
        <w:rPr>
          <w:rStyle w:val="normaltextrun"/>
          <w:rFonts w:asciiTheme="minorHAnsi" w:hAnsiTheme="minorHAnsi" w:cstheme="minorHAnsi"/>
          <w:sz w:val="22"/>
          <w:szCs w:val="22"/>
        </w:rPr>
        <w:t xml:space="preserve"> from Self Advocacy Resource and Technical Assistance Center (SARTAC)</w:t>
      </w:r>
    </w:p>
    <w:p w14:paraId="394A527D" w14:textId="77777777" w:rsidR="00BC7063" w:rsidRDefault="00BC7063" w:rsidP="00BC7063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7BD4CB6" w14:textId="51AA6907" w:rsidR="00BC7063" w:rsidRPr="00064A26" w:rsidRDefault="00BC7063" w:rsidP="00BC706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1" w:history="1">
        <w:r w:rsidRPr="00BC7063">
          <w:rPr>
            <w:rStyle w:val="Hyperlink"/>
            <w:rFonts w:asciiTheme="minorHAnsi" w:hAnsiTheme="minorHAnsi" w:cstheme="minorHAnsi"/>
            <w:sz w:val="22"/>
            <w:szCs w:val="22"/>
          </w:rPr>
          <w:t>COVID-19 Resources for Children with Special Health Care Needs</w:t>
        </w:r>
      </w:hyperlink>
      <w:bookmarkStart w:id="0" w:name="_GoBack"/>
      <w:bookmarkEnd w:id="0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Lucile Packard Foundation for Children’s Health</w:t>
      </w:r>
    </w:p>
    <w:p w14:paraId="5948FA00" w14:textId="77777777" w:rsidR="0015780C" w:rsidRPr="00064A26" w:rsidRDefault="0015780C" w:rsidP="0015780C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D4A049A" w14:textId="77777777" w:rsidR="00403D4C" w:rsidRDefault="00505F29" w:rsidP="00403D4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>Upcoming AUCD webinars:</w:t>
      </w:r>
    </w:p>
    <w:p w14:paraId="609A133F" w14:textId="18AAD9CF" w:rsidR="0058085F" w:rsidRPr="00403D4C" w:rsidRDefault="00A63D1A" w:rsidP="00403D4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 xml:space="preserve">6/2/20: </w:t>
      </w:r>
      <w:hyperlink r:id="rId12" w:history="1">
        <w:r w:rsidRPr="00403D4C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"/>
          </w:rPr>
          <w:t>Disability in Public Health COVID-19 Town Hall</w:t>
        </w:r>
      </w:hyperlink>
    </w:p>
    <w:p w14:paraId="6D72A400" w14:textId="77777777" w:rsidR="00403D4C" w:rsidRPr="00403D4C" w:rsidRDefault="00403D4C" w:rsidP="00403D4C">
      <w:pPr>
        <w:pStyle w:val="paragraph"/>
        <w:spacing w:before="0" w:beforeAutospacing="0" w:after="0" w:afterAutospacing="0"/>
        <w:ind w:left="216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77BD00A6" w14:textId="12F33E54" w:rsidR="00403D4C" w:rsidRDefault="00403D4C" w:rsidP="00403D4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Other</w:t>
      </w: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 xml:space="preserve"> webinars:</w:t>
      </w:r>
    </w:p>
    <w:p w14:paraId="092CC0EC" w14:textId="0FF37F87" w:rsidR="00403D4C" w:rsidRDefault="00BC7063" w:rsidP="00403D4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3" w:history="1">
        <w:r w:rsidR="00403D4C" w:rsidRPr="00403D4C">
          <w:rPr>
            <w:rStyle w:val="Hyperlink"/>
            <w:rFonts w:asciiTheme="minorHAnsi" w:hAnsiTheme="minorHAnsi" w:cstheme="minorHAnsi"/>
            <w:sz w:val="22"/>
            <w:szCs w:val="22"/>
          </w:rPr>
          <w:t>Mental Health in a Time of COVID-19 Archived Webinar Series</w:t>
        </w:r>
      </w:hyperlink>
      <w:r w:rsidR="00403D4C">
        <w:rPr>
          <w:rStyle w:val="normaltextrun"/>
          <w:rFonts w:asciiTheme="minorHAnsi" w:hAnsiTheme="minorHAnsi" w:cstheme="minorHAnsi"/>
          <w:sz w:val="22"/>
          <w:szCs w:val="22"/>
        </w:rPr>
        <w:t xml:space="preserve"> from HHS Partnership Center</w:t>
      </w:r>
    </w:p>
    <w:p w14:paraId="0B701951" w14:textId="7B280C3B" w:rsidR="00AE59B9" w:rsidRDefault="00AE59B9" w:rsidP="00403D4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6/2/20: </w:t>
      </w:r>
      <w:hyperlink r:id="rId14" w:history="1">
        <w:r w:rsidRPr="00AE59B9">
          <w:rPr>
            <w:rStyle w:val="Hyperlink"/>
            <w:rFonts w:asciiTheme="minorHAnsi" w:hAnsiTheme="minorHAnsi" w:cstheme="minorHAnsi"/>
            <w:sz w:val="22"/>
            <w:szCs w:val="22"/>
          </w:rPr>
          <w:t>COVID-19 Response: Promising Practices in Health Equity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CDC</w:t>
      </w:r>
    </w:p>
    <w:p w14:paraId="4A6A306A" w14:textId="2BDBE14D" w:rsidR="00AE59B9" w:rsidRPr="00AE59B9" w:rsidRDefault="00AE59B9" w:rsidP="00AE59B9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E59B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Presenters will discuss the actions their cities have taken to mitigate the disproportionate impact on racial and ethnic minorities.</w:t>
      </w: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6D922137" w:rsidR="00345752" w:rsidRPr="00064A26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sectPr w:rsidR="00345752" w:rsidRPr="0006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18ACF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C7E8D"/>
    <w:multiLevelType w:val="multilevel"/>
    <w:tmpl w:val="372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0F24"/>
    <w:multiLevelType w:val="multilevel"/>
    <w:tmpl w:val="0A560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B14C3"/>
    <w:multiLevelType w:val="multilevel"/>
    <w:tmpl w:val="7F649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1"/>
  </w:num>
  <w:num w:numId="5">
    <w:abstractNumId w:val="10"/>
  </w:num>
  <w:num w:numId="6">
    <w:abstractNumId w:val="33"/>
  </w:num>
  <w:num w:numId="7">
    <w:abstractNumId w:val="25"/>
  </w:num>
  <w:num w:numId="8">
    <w:abstractNumId w:val="12"/>
  </w:num>
  <w:num w:numId="9">
    <w:abstractNumId w:val="22"/>
  </w:num>
  <w:num w:numId="10">
    <w:abstractNumId w:val="26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3"/>
  </w:num>
  <w:num w:numId="16">
    <w:abstractNumId w:val="18"/>
  </w:num>
  <w:num w:numId="17">
    <w:abstractNumId w:val="0"/>
  </w:num>
  <w:num w:numId="18">
    <w:abstractNumId w:val="28"/>
  </w:num>
  <w:num w:numId="19">
    <w:abstractNumId w:val="7"/>
  </w:num>
  <w:num w:numId="20">
    <w:abstractNumId w:val="30"/>
  </w:num>
  <w:num w:numId="21">
    <w:abstractNumId w:val="19"/>
  </w:num>
  <w:num w:numId="22">
    <w:abstractNumId w:val="35"/>
  </w:num>
  <w:num w:numId="23">
    <w:abstractNumId w:val="23"/>
  </w:num>
  <w:num w:numId="24">
    <w:abstractNumId w:val="31"/>
  </w:num>
  <w:num w:numId="25">
    <w:abstractNumId w:val="14"/>
  </w:num>
  <w:num w:numId="26">
    <w:abstractNumId w:val="32"/>
  </w:num>
  <w:num w:numId="27">
    <w:abstractNumId w:val="11"/>
  </w:num>
  <w:num w:numId="28">
    <w:abstractNumId w:val="17"/>
  </w:num>
  <w:num w:numId="29">
    <w:abstractNumId w:val="20"/>
  </w:num>
  <w:num w:numId="30">
    <w:abstractNumId w:val="9"/>
  </w:num>
  <w:num w:numId="31">
    <w:abstractNumId w:val="27"/>
  </w:num>
  <w:num w:numId="32">
    <w:abstractNumId w:val="16"/>
  </w:num>
  <w:num w:numId="33">
    <w:abstractNumId w:val="29"/>
  </w:num>
  <w:num w:numId="34">
    <w:abstractNumId w:val="4"/>
  </w:num>
  <w:num w:numId="35">
    <w:abstractNumId w:val="2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8"/>
    <w:rsid w:val="00042662"/>
    <w:rsid w:val="00064A26"/>
    <w:rsid w:val="00083D30"/>
    <w:rsid w:val="000A35F4"/>
    <w:rsid w:val="0011206A"/>
    <w:rsid w:val="001141B3"/>
    <w:rsid w:val="0015780C"/>
    <w:rsid w:val="001A68FC"/>
    <w:rsid w:val="001B441B"/>
    <w:rsid w:val="001E30F8"/>
    <w:rsid w:val="001E3B4C"/>
    <w:rsid w:val="002733E7"/>
    <w:rsid w:val="00311243"/>
    <w:rsid w:val="003140DD"/>
    <w:rsid w:val="00333942"/>
    <w:rsid w:val="00345752"/>
    <w:rsid w:val="00361F4B"/>
    <w:rsid w:val="00365522"/>
    <w:rsid w:val="00396378"/>
    <w:rsid w:val="00403D4C"/>
    <w:rsid w:val="00484A47"/>
    <w:rsid w:val="00490303"/>
    <w:rsid w:val="004D199D"/>
    <w:rsid w:val="004E261F"/>
    <w:rsid w:val="00505F29"/>
    <w:rsid w:val="00517E54"/>
    <w:rsid w:val="0058085F"/>
    <w:rsid w:val="00595EBF"/>
    <w:rsid w:val="005F0BAA"/>
    <w:rsid w:val="005F56C9"/>
    <w:rsid w:val="00634AA9"/>
    <w:rsid w:val="00647261"/>
    <w:rsid w:val="006845B6"/>
    <w:rsid w:val="006D02DF"/>
    <w:rsid w:val="006F75F5"/>
    <w:rsid w:val="00762A3F"/>
    <w:rsid w:val="007E4DEF"/>
    <w:rsid w:val="00905D6E"/>
    <w:rsid w:val="00983602"/>
    <w:rsid w:val="009B06BD"/>
    <w:rsid w:val="009E6A99"/>
    <w:rsid w:val="00A0089A"/>
    <w:rsid w:val="00A60B71"/>
    <w:rsid w:val="00A63D1A"/>
    <w:rsid w:val="00AB656A"/>
    <w:rsid w:val="00AC7F07"/>
    <w:rsid w:val="00AE59B9"/>
    <w:rsid w:val="00B04547"/>
    <w:rsid w:val="00BC7063"/>
    <w:rsid w:val="00D5392A"/>
    <w:rsid w:val="00D95860"/>
    <w:rsid w:val="00E15EC4"/>
    <w:rsid w:val="00E3374E"/>
    <w:rsid w:val="00E85ACA"/>
    <w:rsid w:val="00E87E4D"/>
    <w:rsid w:val="00E91861"/>
    <w:rsid w:val="00F65FE9"/>
    <w:rsid w:val="00F93C7F"/>
    <w:rsid w:val="00FD43FC"/>
    <w:rsid w:val="00FE14E7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first.org/is-your-hospital-visitor-policy-discriminatory/" TargetMode="External"/><Relationship Id="rId13" Type="http://schemas.openxmlformats.org/officeDocument/2006/relationships/hyperlink" Target="https://bit.ly/2ZCEbg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unicationfirst.org/covid-19/" TargetMode="External"/><Relationship Id="rId12" Type="http://schemas.openxmlformats.org/officeDocument/2006/relationships/hyperlink" Target="https://zoom.us/meeting/register/tJcucO2orjsrGdGaSVLFp-P-GT57UgXZII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V6HVS5V" TargetMode="External"/><Relationship Id="rId11" Type="http://schemas.openxmlformats.org/officeDocument/2006/relationships/hyperlink" Target="https://www.lpfch.org/cshcn/covid" TargetMode="External"/><Relationship Id="rId5" Type="http://schemas.openxmlformats.org/officeDocument/2006/relationships/hyperlink" Target="https://www.fema.gov/media-library/assets/documents/1882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lfadvocacyinfo.org/resource/links-to-coronavirus-information-for-self-advoc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i.wayne.edu/covid19/riot-issue-38-final-04-20202.pdf" TargetMode="External"/><Relationship Id="rId14" Type="http://schemas.openxmlformats.org/officeDocument/2006/relationships/hyperlink" Target="https://www.zoomgov.com/webinar/register/WN_Pl52MF_PSliWhuZCK78B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8</cp:revision>
  <dcterms:created xsi:type="dcterms:W3CDTF">2020-05-27T16:10:00Z</dcterms:created>
  <dcterms:modified xsi:type="dcterms:W3CDTF">2020-05-28T19:42:00Z</dcterms:modified>
</cp:coreProperties>
</file>