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7DA8" w14:textId="2237C7D0" w:rsidR="005862D7" w:rsidRPr="00C10153" w:rsidRDefault="000E0C6E" w:rsidP="00DE628B">
      <w:pPr>
        <w:spacing w:after="120" w:line="240" w:lineRule="auto"/>
        <w:ind w:left="540" w:hanging="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23</w:t>
      </w:r>
      <w:r w:rsidR="007D3062" w:rsidRPr="00C10153">
        <w:rPr>
          <w:rFonts w:cstheme="minorHAnsi"/>
          <w:sz w:val="24"/>
          <w:szCs w:val="24"/>
        </w:rPr>
        <w:t>, 2020</w:t>
      </w:r>
    </w:p>
    <w:p w14:paraId="5383FCF5" w14:textId="050A8AB4" w:rsidR="000E56D0" w:rsidRPr="00C10153" w:rsidRDefault="004B3F8A" w:rsidP="00DE628B">
      <w:pPr>
        <w:spacing w:after="120" w:line="240" w:lineRule="auto"/>
        <w:ind w:left="540" w:hanging="540"/>
        <w:jc w:val="center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2 PM MST/4 PM EST</w:t>
      </w:r>
      <w:r w:rsidR="001212BE">
        <w:rPr>
          <w:rFonts w:cstheme="minorHAnsi"/>
          <w:sz w:val="24"/>
          <w:szCs w:val="24"/>
        </w:rPr>
        <w:t>3</w:t>
      </w:r>
    </w:p>
    <w:p w14:paraId="62E3A48C" w14:textId="77777777" w:rsidR="001772DD" w:rsidRPr="00C10153" w:rsidRDefault="001772DD" w:rsidP="00DE628B">
      <w:pPr>
        <w:spacing w:after="120" w:line="240" w:lineRule="auto"/>
        <w:ind w:left="540" w:hanging="540"/>
        <w:jc w:val="center"/>
        <w:rPr>
          <w:rFonts w:cstheme="minorHAnsi"/>
          <w:sz w:val="24"/>
          <w:szCs w:val="24"/>
        </w:rPr>
      </w:pPr>
    </w:p>
    <w:p w14:paraId="276BD263" w14:textId="77777777" w:rsidR="005C4A04" w:rsidRPr="00314A4F" w:rsidRDefault="006C0331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314A4F">
        <w:rPr>
          <w:rFonts w:cstheme="minorHAnsi"/>
          <w:sz w:val="24"/>
          <w:szCs w:val="24"/>
        </w:rPr>
        <w:t>Attendance</w:t>
      </w:r>
      <w:r w:rsidR="001C0CEA" w:rsidRPr="00314A4F">
        <w:rPr>
          <w:rFonts w:cstheme="minorHAnsi"/>
          <w:sz w:val="24"/>
          <w:szCs w:val="24"/>
        </w:rPr>
        <w:t>:</w:t>
      </w:r>
      <w:r w:rsidR="00EC3C27" w:rsidRPr="00314A4F">
        <w:rPr>
          <w:rFonts w:cstheme="minorHAnsi"/>
          <w:sz w:val="24"/>
          <w:szCs w:val="24"/>
        </w:rPr>
        <w:tab/>
      </w:r>
    </w:p>
    <w:p w14:paraId="7351F3A3" w14:textId="35A7D6E6" w:rsidR="004B3F8A" w:rsidRPr="00314A4F" w:rsidRDefault="004B3F8A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314A4F">
        <w:rPr>
          <w:rFonts w:cstheme="minorHAnsi"/>
          <w:sz w:val="24"/>
          <w:szCs w:val="24"/>
        </w:rPr>
        <w:t>CDC: Marcus Gaffney</w:t>
      </w:r>
      <w:r w:rsidR="00D35DD1" w:rsidRPr="00314A4F">
        <w:rPr>
          <w:rFonts w:cstheme="minorHAnsi"/>
          <w:sz w:val="24"/>
          <w:szCs w:val="24"/>
        </w:rPr>
        <w:t>, Eric Cahill</w:t>
      </w:r>
    </w:p>
    <w:p w14:paraId="3685E204" w14:textId="40E6952C" w:rsidR="004B3F8A" w:rsidRPr="00314A4F" w:rsidRDefault="004B3F8A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314A4F">
        <w:rPr>
          <w:rFonts w:cstheme="minorHAnsi"/>
          <w:sz w:val="24"/>
          <w:szCs w:val="24"/>
        </w:rPr>
        <w:t>DS</w:t>
      </w:r>
      <w:r w:rsidR="00B87BB7" w:rsidRPr="00314A4F">
        <w:rPr>
          <w:rFonts w:cstheme="minorHAnsi"/>
          <w:sz w:val="24"/>
          <w:szCs w:val="24"/>
        </w:rPr>
        <w:t>H</w:t>
      </w:r>
      <w:r w:rsidRPr="00314A4F">
        <w:rPr>
          <w:rFonts w:cstheme="minorHAnsi"/>
          <w:sz w:val="24"/>
          <w:szCs w:val="24"/>
        </w:rPr>
        <w:t>PSHWA: Linda Hazard</w:t>
      </w:r>
      <w:r w:rsidR="000418CC" w:rsidRPr="00314A4F">
        <w:rPr>
          <w:rFonts w:cstheme="minorHAnsi"/>
          <w:sz w:val="24"/>
          <w:szCs w:val="24"/>
        </w:rPr>
        <w:t>, Marcia Fort</w:t>
      </w:r>
    </w:p>
    <w:p w14:paraId="10D92122" w14:textId="707AE4C9" w:rsidR="001C0CEA" w:rsidRPr="00314A4F" w:rsidRDefault="001C0CEA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314A4F">
        <w:rPr>
          <w:rFonts w:cstheme="minorHAnsi"/>
          <w:sz w:val="24"/>
          <w:szCs w:val="24"/>
        </w:rPr>
        <w:t xml:space="preserve">HRSA: </w:t>
      </w:r>
      <w:r w:rsidR="004B3F8A" w:rsidRPr="00314A4F">
        <w:rPr>
          <w:rFonts w:cstheme="minorHAnsi"/>
          <w:sz w:val="24"/>
          <w:szCs w:val="24"/>
        </w:rPr>
        <w:t>Maea Banks, Treeby Brown</w:t>
      </w:r>
      <w:r w:rsidR="00404618" w:rsidRPr="00314A4F">
        <w:rPr>
          <w:rFonts w:cstheme="minorHAnsi"/>
          <w:sz w:val="24"/>
          <w:szCs w:val="24"/>
        </w:rPr>
        <w:t>, M</w:t>
      </w:r>
      <w:r w:rsidR="00913945" w:rsidRPr="00314A4F">
        <w:rPr>
          <w:rFonts w:cstheme="minorHAnsi"/>
          <w:sz w:val="24"/>
          <w:szCs w:val="24"/>
        </w:rPr>
        <w:t xml:space="preserve">ichelle </w:t>
      </w:r>
      <w:r w:rsidR="00404618" w:rsidRPr="00314A4F">
        <w:rPr>
          <w:rFonts w:cstheme="minorHAnsi"/>
          <w:sz w:val="24"/>
          <w:szCs w:val="24"/>
        </w:rPr>
        <w:t>K</w:t>
      </w:r>
      <w:r w:rsidR="00913945" w:rsidRPr="00314A4F">
        <w:rPr>
          <w:rFonts w:cstheme="minorHAnsi"/>
          <w:sz w:val="24"/>
          <w:szCs w:val="24"/>
        </w:rPr>
        <w:t>opli</w:t>
      </w:r>
      <w:r w:rsidR="00404618" w:rsidRPr="00314A4F">
        <w:rPr>
          <w:rFonts w:cstheme="minorHAnsi"/>
          <w:sz w:val="24"/>
          <w:szCs w:val="24"/>
        </w:rPr>
        <w:t>t</w:t>
      </w:r>
      <w:r w:rsidR="00913945" w:rsidRPr="00314A4F">
        <w:rPr>
          <w:rFonts w:cstheme="minorHAnsi"/>
          <w:sz w:val="24"/>
          <w:szCs w:val="24"/>
        </w:rPr>
        <w:t>z</w:t>
      </w:r>
      <w:r w:rsidR="00404618" w:rsidRPr="00314A4F">
        <w:rPr>
          <w:rFonts w:cstheme="minorHAnsi"/>
          <w:sz w:val="24"/>
          <w:szCs w:val="24"/>
        </w:rPr>
        <w:t xml:space="preserve">, Sandra </w:t>
      </w:r>
      <w:r w:rsidR="000665D1" w:rsidRPr="00314A4F">
        <w:rPr>
          <w:rFonts w:cstheme="minorHAnsi"/>
          <w:sz w:val="24"/>
          <w:szCs w:val="24"/>
        </w:rPr>
        <w:t>Battiste</w:t>
      </w:r>
    </w:p>
    <w:p w14:paraId="74D8C48E" w14:textId="763AD8EA" w:rsidR="001C0CEA" w:rsidRPr="00314A4F" w:rsidRDefault="001C0CEA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314A4F">
        <w:rPr>
          <w:rFonts w:asciiTheme="minorHAnsi" w:hAnsiTheme="minorHAnsi" w:cstheme="minorHAnsi"/>
          <w:sz w:val="24"/>
          <w:szCs w:val="24"/>
        </w:rPr>
        <w:t xml:space="preserve">NCHAM: </w:t>
      </w:r>
      <w:r w:rsidR="000C1180" w:rsidRPr="00314A4F">
        <w:rPr>
          <w:rFonts w:asciiTheme="minorHAnsi" w:hAnsiTheme="minorHAnsi" w:cstheme="minorHAnsi"/>
          <w:sz w:val="24"/>
          <w:szCs w:val="24"/>
        </w:rPr>
        <w:t xml:space="preserve">Karl White, </w:t>
      </w:r>
      <w:r w:rsidR="00DC6365" w:rsidRPr="00314A4F">
        <w:rPr>
          <w:rFonts w:asciiTheme="minorHAnsi" w:hAnsiTheme="minorHAnsi" w:cstheme="minorHAnsi"/>
          <w:sz w:val="24"/>
          <w:szCs w:val="24"/>
        </w:rPr>
        <w:t xml:space="preserve">Mandy </w:t>
      </w:r>
      <w:r w:rsidR="001772DD" w:rsidRPr="00314A4F">
        <w:rPr>
          <w:rFonts w:asciiTheme="minorHAnsi" w:hAnsiTheme="minorHAnsi" w:cstheme="minorHAnsi"/>
          <w:sz w:val="24"/>
          <w:szCs w:val="24"/>
        </w:rPr>
        <w:t>Jay</w:t>
      </w:r>
      <w:r w:rsidR="00C26A58" w:rsidRPr="00314A4F">
        <w:rPr>
          <w:rFonts w:asciiTheme="minorHAnsi" w:hAnsiTheme="minorHAnsi" w:cstheme="minorHAnsi"/>
          <w:sz w:val="24"/>
          <w:szCs w:val="24"/>
        </w:rPr>
        <w:t>,</w:t>
      </w:r>
      <w:r w:rsidR="004B3F8A" w:rsidRPr="00314A4F">
        <w:rPr>
          <w:rFonts w:asciiTheme="minorHAnsi" w:hAnsiTheme="minorHAnsi" w:cstheme="minorHAnsi"/>
          <w:sz w:val="24"/>
          <w:szCs w:val="24"/>
        </w:rPr>
        <w:t xml:space="preserve"> </w:t>
      </w:r>
      <w:r w:rsidR="007C1152" w:rsidRPr="00314A4F">
        <w:rPr>
          <w:rFonts w:asciiTheme="minorHAnsi" w:hAnsiTheme="minorHAnsi" w:cstheme="minorHAnsi"/>
          <w:sz w:val="24"/>
          <w:szCs w:val="24"/>
        </w:rPr>
        <w:t>Alyson Ward</w:t>
      </w:r>
    </w:p>
    <w:p w14:paraId="3AF9660F" w14:textId="17D7E7DD" w:rsidR="001C0CEA" w:rsidRPr="00314A4F" w:rsidRDefault="001C0CEA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314A4F">
        <w:rPr>
          <w:rFonts w:asciiTheme="minorHAnsi" w:hAnsiTheme="minorHAnsi" w:cstheme="minorHAnsi"/>
          <w:sz w:val="24"/>
          <w:szCs w:val="24"/>
        </w:rPr>
        <w:t xml:space="preserve">AAP: </w:t>
      </w:r>
      <w:r w:rsidR="007C1152" w:rsidRPr="00314A4F">
        <w:rPr>
          <w:rFonts w:asciiTheme="minorHAnsi" w:hAnsiTheme="minorHAnsi" w:cstheme="minorHAnsi"/>
          <w:sz w:val="24"/>
          <w:szCs w:val="24"/>
        </w:rPr>
        <w:t>Jamie Jones</w:t>
      </w:r>
    </w:p>
    <w:p w14:paraId="360FCC0E" w14:textId="1C3C0A6D" w:rsidR="006C0331" w:rsidRPr="00314A4F" w:rsidRDefault="001C0CEA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314A4F">
        <w:rPr>
          <w:rFonts w:asciiTheme="minorHAnsi" w:hAnsiTheme="minorHAnsi" w:cstheme="minorHAnsi"/>
          <w:sz w:val="24"/>
          <w:szCs w:val="24"/>
        </w:rPr>
        <w:t xml:space="preserve">H&amp;V: </w:t>
      </w:r>
      <w:r w:rsidR="007C1152" w:rsidRPr="00314A4F">
        <w:rPr>
          <w:rFonts w:asciiTheme="minorHAnsi" w:hAnsiTheme="minorHAnsi" w:cstheme="minorHAnsi"/>
          <w:sz w:val="24"/>
          <w:szCs w:val="24"/>
        </w:rPr>
        <w:t xml:space="preserve">Candace </w:t>
      </w:r>
      <w:proofErr w:type="spellStart"/>
      <w:r w:rsidR="007C1152" w:rsidRPr="00314A4F">
        <w:rPr>
          <w:rFonts w:asciiTheme="minorHAnsi" w:hAnsiTheme="minorHAnsi" w:cstheme="minorHAnsi"/>
          <w:sz w:val="24"/>
          <w:szCs w:val="24"/>
        </w:rPr>
        <w:t>Lindow</w:t>
      </w:r>
      <w:proofErr w:type="spellEnd"/>
      <w:r w:rsidR="007C1152" w:rsidRPr="00314A4F">
        <w:rPr>
          <w:rFonts w:asciiTheme="minorHAnsi" w:hAnsiTheme="minorHAnsi" w:cstheme="minorHAnsi"/>
          <w:sz w:val="24"/>
          <w:szCs w:val="24"/>
        </w:rPr>
        <w:t xml:space="preserve">-Davies, Janet </w:t>
      </w:r>
      <w:proofErr w:type="spellStart"/>
      <w:r w:rsidR="007C1152" w:rsidRPr="00314A4F">
        <w:rPr>
          <w:rFonts w:asciiTheme="minorHAnsi" w:hAnsiTheme="minorHAnsi" w:cstheme="minorHAnsi"/>
          <w:sz w:val="24"/>
          <w:szCs w:val="24"/>
        </w:rPr>
        <w:t>Des</w:t>
      </w:r>
      <w:r w:rsidR="0067446A">
        <w:rPr>
          <w:rFonts w:asciiTheme="minorHAnsi" w:hAnsiTheme="minorHAnsi" w:cstheme="minorHAnsi"/>
          <w:sz w:val="24"/>
          <w:szCs w:val="24"/>
        </w:rPr>
        <w:t>G</w:t>
      </w:r>
      <w:r w:rsidR="007C1152" w:rsidRPr="00314A4F">
        <w:rPr>
          <w:rFonts w:asciiTheme="minorHAnsi" w:hAnsiTheme="minorHAnsi" w:cstheme="minorHAnsi"/>
          <w:sz w:val="24"/>
          <w:szCs w:val="24"/>
        </w:rPr>
        <w:t>eorges</w:t>
      </w:r>
      <w:proofErr w:type="spellEnd"/>
    </w:p>
    <w:p w14:paraId="6806A72D" w14:textId="46437DA8" w:rsidR="00AC6EE7" w:rsidRPr="00314A4F" w:rsidRDefault="00AC6EE7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314A4F">
        <w:rPr>
          <w:rFonts w:asciiTheme="minorHAnsi" w:hAnsiTheme="minorHAnsi" w:cstheme="minorHAnsi"/>
          <w:sz w:val="24"/>
          <w:szCs w:val="24"/>
        </w:rPr>
        <w:t>LEND: Maureen Johnson</w:t>
      </w:r>
    </w:p>
    <w:p w14:paraId="275DFD3E" w14:textId="77B75C8A" w:rsidR="006F166E" w:rsidRPr="00C10153" w:rsidRDefault="004B3F8A" w:rsidP="00DE628B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COVID-19 Update</w:t>
      </w:r>
      <w:r w:rsidR="00374EE4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Each group provided a brief update regarding </w:t>
      </w:r>
      <w:r w:rsidR="001F6EF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activities and 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impacts of</w:t>
      </w:r>
      <w:r w:rsidR="001F6EF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associated with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COVID-19 pandemic </w:t>
      </w:r>
      <w:r w:rsidR="001F6EF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EHDI. </w:t>
      </w:r>
    </w:p>
    <w:p w14:paraId="04EB56FF" w14:textId="247C0A5D" w:rsidR="007C1152" w:rsidRPr="007C1152" w:rsidRDefault="00D35DD1" w:rsidP="007C1152">
      <w:pPr>
        <w:pStyle w:val="ListParagraph"/>
        <w:numPr>
          <w:ilvl w:val="1"/>
          <w:numId w:val="13"/>
        </w:numPr>
        <w:spacing w:after="120"/>
        <w:ind w:left="1170" w:hanging="450"/>
        <w:rPr>
          <w:rFonts w:cstheme="minorHAnsi"/>
          <w:sz w:val="24"/>
          <w:szCs w:val="24"/>
        </w:rPr>
      </w:pPr>
      <w:r w:rsidRPr="00C1015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H&amp;V.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Candace </w:t>
      </w:r>
      <w:r w:rsidR="00314A4F">
        <w:rPr>
          <w:rFonts w:asciiTheme="minorHAnsi" w:hAnsiTheme="minorHAnsi" w:cstheme="minorHAnsi"/>
          <w:color w:val="000000" w:themeColor="text1"/>
          <w:sz w:val="24"/>
          <w:szCs w:val="24"/>
        </w:rPr>
        <w:t>shared the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creation of virtual reading room.  </w:t>
      </w:r>
      <w:r w:rsidR="006744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When parents go to a face-to-face appointment with a health care provider, the often spend some time in the waiting room where they can read material, watch videos, or talk with other parents.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744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When they use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telehealth to meet with audiologist, </w:t>
      </w:r>
      <w:r w:rsidR="0067446A">
        <w:rPr>
          <w:rFonts w:asciiTheme="minorHAnsi" w:hAnsiTheme="minorHAnsi" w:cstheme="minorHAnsi"/>
          <w:color w:val="000000" w:themeColor="text1"/>
          <w:sz w:val="24"/>
          <w:szCs w:val="24"/>
        </w:rPr>
        <w:t>or physician, or SLP they don’t usually have these opportunities. H&amp;V has created various online resources so that they can have this experience virtually – tip sheets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profiles of </w:t>
      </w:r>
      <w:proofErr w:type="gramStart"/>
      <w:r w:rsidR="0067446A">
        <w:rPr>
          <w:rFonts w:asciiTheme="minorHAnsi" w:hAnsiTheme="minorHAnsi" w:cstheme="minorHAnsi"/>
          <w:color w:val="000000" w:themeColor="text1"/>
          <w:sz w:val="24"/>
          <w:szCs w:val="24"/>
        </w:rPr>
        <w:t>families</w:t>
      </w:r>
      <w:proofErr w:type="gramEnd"/>
      <w:r w:rsidR="006744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other families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>, guide</w:t>
      </w:r>
      <w:r w:rsidR="0067446A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parents to help make the most of their telehealth experience, etc.  </w:t>
      </w:r>
      <w:r w:rsidR="00314A4F">
        <w:rPr>
          <w:rFonts w:asciiTheme="minorHAnsi" w:hAnsiTheme="minorHAnsi" w:cstheme="minorHAnsi"/>
          <w:color w:val="000000" w:themeColor="text1"/>
          <w:sz w:val="24"/>
          <w:szCs w:val="24"/>
        </w:rPr>
        <w:t>H&amp;V is also updating the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7446A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 and </w:t>
      </w:r>
      <w:r w:rsidR="0067446A"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ound video. </w:t>
      </w:r>
    </w:p>
    <w:p w14:paraId="1261BA33" w14:textId="2BD99DB8" w:rsidR="007C1152" w:rsidRPr="007C1152" w:rsidRDefault="007C1152" w:rsidP="007C1152">
      <w:pPr>
        <w:pStyle w:val="ListParagraph"/>
        <w:numPr>
          <w:ilvl w:val="1"/>
          <w:numId w:val="13"/>
        </w:numPr>
        <w:spacing w:after="120"/>
        <w:ind w:left="1170" w:hanging="450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AAP.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Jamie</w:t>
      </w:r>
      <w:r w:rsidR="00314A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Jones is the new representative for AAP.  She noted that the 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uggestions from other states has been very helpful and has been shared with </w:t>
      </w:r>
      <w:proofErr w:type="spellStart"/>
      <w:r w:rsidR="00314A4F">
        <w:rPr>
          <w:rFonts w:asciiTheme="minorHAnsi" w:hAnsiTheme="minorHAnsi" w:cstheme="minorHAnsi"/>
          <w:color w:val="000000" w:themeColor="text1"/>
          <w:sz w:val="24"/>
          <w:szCs w:val="24"/>
        </w:rPr>
        <w:t>AAPs’s</w:t>
      </w:r>
      <w:proofErr w:type="spellEnd"/>
      <w:r w:rsidR="00314A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COVID-19 response team.</w:t>
      </w:r>
    </w:p>
    <w:p w14:paraId="4E3A2941" w14:textId="5541BF53" w:rsidR="00C10153" w:rsidRPr="007C1152" w:rsidRDefault="00314A4F" w:rsidP="007C1152">
      <w:pPr>
        <w:pStyle w:val="ListParagraph"/>
        <w:numPr>
          <w:ilvl w:val="1"/>
          <w:numId w:val="13"/>
        </w:numPr>
        <w:spacing w:after="120"/>
        <w:ind w:left="1170" w:hanging="450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HRSA/MCHB.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EHDI Federal partners meeting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scheduled for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>Thursday July 30</w:t>
      </w:r>
      <w:r w:rsidR="007C1152" w:rsidRPr="007C1152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will include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discussions on COVID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>opportunit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ies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>for optimism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best and promising </w:t>
      </w:r>
      <w:proofErr w:type="gramStart"/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>practices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End"/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managing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EHDI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programs during this pandemic and sharing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EHDI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definitions across the programs</w:t>
      </w:r>
      <w:r w:rsidR="0067446A">
        <w:rPr>
          <w:rFonts w:asciiTheme="minorHAnsi" w:hAnsiTheme="minorHAnsi" w:cstheme="minorHAnsi"/>
          <w:color w:val="000000" w:themeColor="text1"/>
          <w:sz w:val="24"/>
          <w:szCs w:val="24"/>
        </w:rPr>
        <w:t>, etc.</w:t>
      </w:r>
      <w:r w:rsidR="007C115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</w:p>
    <w:p w14:paraId="05CD5985" w14:textId="01848FA1" w:rsidR="007C1152" w:rsidRDefault="00111628" w:rsidP="00314A4F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sz w:val="24"/>
          <w:szCs w:val="24"/>
        </w:rPr>
      </w:pPr>
      <w:r w:rsidRPr="00111628">
        <w:rPr>
          <w:rFonts w:cstheme="minorHAnsi"/>
          <w:b/>
          <w:sz w:val="24"/>
          <w:szCs w:val="24"/>
        </w:rPr>
        <w:t>LEND</w:t>
      </w:r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314A4F">
        <w:rPr>
          <w:rFonts w:cstheme="minorHAnsi"/>
          <w:sz w:val="24"/>
          <w:szCs w:val="24"/>
        </w:rPr>
        <w:t xml:space="preserve">AUCD will present a webinar for post-COVID including resources about telehealth consent forms.  Maureen will </w:t>
      </w:r>
      <w:r>
        <w:rPr>
          <w:rFonts w:cstheme="minorHAnsi"/>
          <w:sz w:val="24"/>
          <w:szCs w:val="24"/>
        </w:rPr>
        <w:t xml:space="preserve">send </w:t>
      </w:r>
      <w:r w:rsidR="00314A4F">
        <w:rPr>
          <w:rFonts w:cstheme="minorHAnsi"/>
          <w:sz w:val="24"/>
          <w:szCs w:val="24"/>
        </w:rPr>
        <w:t xml:space="preserve">the webinar </w:t>
      </w:r>
      <w:r>
        <w:rPr>
          <w:rFonts w:cstheme="minorHAnsi"/>
          <w:sz w:val="24"/>
          <w:szCs w:val="24"/>
        </w:rPr>
        <w:t xml:space="preserve">information </w:t>
      </w:r>
      <w:r w:rsidR="00314A4F">
        <w:rPr>
          <w:rFonts w:cstheme="minorHAnsi"/>
          <w:sz w:val="24"/>
          <w:szCs w:val="24"/>
        </w:rPr>
        <w:t xml:space="preserve">to Karl to be sent through the EHDI distribution list.  </w:t>
      </w:r>
      <w:r>
        <w:rPr>
          <w:rFonts w:cstheme="minorHAnsi"/>
          <w:sz w:val="24"/>
          <w:szCs w:val="24"/>
        </w:rPr>
        <w:t xml:space="preserve"> </w:t>
      </w:r>
    </w:p>
    <w:p w14:paraId="7AFE71FD" w14:textId="4712532D" w:rsidR="00C041AA" w:rsidRDefault="00111628" w:rsidP="00314A4F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CDC</w:t>
      </w:r>
      <w:r w:rsidR="00314A4F">
        <w:rPr>
          <w:rFonts w:cstheme="minorHAnsi"/>
          <w:b/>
          <w:sz w:val="24"/>
          <w:szCs w:val="24"/>
        </w:rPr>
        <w:t xml:space="preserve">. </w:t>
      </w:r>
      <w:r w:rsidR="00314A4F" w:rsidRPr="00314A4F">
        <w:rPr>
          <w:rFonts w:cstheme="minorHAnsi"/>
          <w:sz w:val="24"/>
          <w:szCs w:val="24"/>
        </w:rPr>
        <w:t>There are 39</w:t>
      </w:r>
      <w:r w:rsidR="00314A4F">
        <w:rPr>
          <w:rFonts w:cstheme="minorHAnsi"/>
          <w:sz w:val="24"/>
          <w:szCs w:val="24"/>
        </w:rPr>
        <w:t xml:space="preserve"> recipients for the new CDC NOFO.  The CDC d</w:t>
      </w:r>
      <w:r>
        <w:rPr>
          <w:rFonts w:cstheme="minorHAnsi"/>
          <w:sz w:val="24"/>
          <w:szCs w:val="24"/>
        </w:rPr>
        <w:t>id extend</w:t>
      </w:r>
      <w:r w:rsidR="00314A4F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initial deadline by an additional month. </w:t>
      </w:r>
      <w:r w:rsidR="00314A4F">
        <w:rPr>
          <w:rFonts w:cstheme="minorHAnsi"/>
          <w:sz w:val="24"/>
          <w:szCs w:val="24"/>
        </w:rPr>
        <w:t>The v</w:t>
      </w:r>
      <w:r>
        <w:rPr>
          <w:rFonts w:cstheme="minorHAnsi"/>
          <w:sz w:val="24"/>
          <w:szCs w:val="24"/>
        </w:rPr>
        <w:t xml:space="preserve">irtual kickoff meeting </w:t>
      </w:r>
      <w:r w:rsidR="00314A4F">
        <w:rPr>
          <w:rFonts w:cstheme="minorHAnsi"/>
          <w:sz w:val="24"/>
          <w:szCs w:val="24"/>
        </w:rPr>
        <w:t>will be done through a</w:t>
      </w:r>
      <w:r>
        <w:rPr>
          <w:rFonts w:cstheme="minorHAnsi"/>
          <w:sz w:val="24"/>
          <w:szCs w:val="24"/>
        </w:rPr>
        <w:t xml:space="preserve"> series of webinars.  </w:t>
      </w:r>
      <w:r w:rsidR="00C041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51AEA336" w14:textId="39959FC5" w:rsidR="00092594" w:rsidRDefault="00C041AA" w:rsidP="00C041AA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advisory committee meeting requirement</w:t>
      </w:r>
      <w:r w:rsidR="0067446A">
        <w:rPr>
          <w:rFonts w:cstheme="minorHAnsi"/>
          <w:sz w:val="24"/>
          <w:szCs w:val="24"/>
        </w:rPr>
        <w:t xml:space="preserve"> in the NOFO</w:t>
      </w:r>
      <w:r>
        <w:rPr>
          <w:rFonts w:cstheme="minorHAnsi"/>
          <w:sz w:val="24"/>
          <w:szCs w:val="24"/>
        </w:rPr>
        <w:t xml:space="preserve"> to hold 2 in-person meetings had a temporary waiver to allow these meetings to take place virtually.  However, this </w:t>
      </w:r>
      <w:r>
        <w:rPr>
          <w:rFonts w:cstheme="minorHAnsi"/>
          <w:sz w:val="24"/>
          <w:szCs w:val="24"/>
        </w:rPr>
        <w:lastRenderedPageBreak/>
        <w:t>waiver has expired</w:t>
      </w:r>
      <w:r w:rsidR="0067446A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is recommending i</w:t>
      </w:r>
      <w:r w:rsidR="00092594">
        <w:rPr>
          <w:rFonts w:cstheme="minorHAnsi"/>
          <w:sz w:val="24"/>
          <w:szCs w:val="24"/>
        </w:rPr>
        <w:t>n-person meeting</w:t>
      </w:r>
      <w:r>
        <w:rPr>
          <w:rFonts w:cstheme="minorHAnsi"/>
          <w:sz w:val="24"/>
          <w:szCs w:val="24"/>
        </w:rPr>
        <w:t>s</w:t>
      </w:r>
      <w:r w:rsidR="00092594">
        <w:rPr>
          <w:rFonts w:cstheme="minorHAnsi"/>
          <w:sz w:val="24"/>
          <w:szCs w:val="24"/>
        </w:rPr>
        <w:t xml:space="preserve"> with </w:t>
      </w:r>
      <w:r>
        <w:rPr>
          <w:rFonts w:cstheme="minorHAnsi"/>
          <w:sz w:val="24"/>
          <w:szCs w:val="24"/>
        </w:rPr>
        <w:t xml:space="preserve">the </w:t>
      </w:r>
      <w:r w:rsidR="00092594">
        <w:rPr>
          <w:rFonts w:cstheme="minorHAnsi"/>
          <w:sz w:val="24"/>
          <w:szCs w:val="24"/>
        </w:rPr>
        <w:t xml:space="preserve">option for remote access for those who cannot attend in person.  </w:t>
      </w:r>
    </w:p>
    <w:p w14:paraId="422D4FA5" w14:textId="506658EF" w:rsidR="007145BB" w:rsidRDefault="00092594" w:rsidP="00111628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DS</w:t>
      </w:r>
      <w:r w:rsidR="0067446A">
        <w:rPr>
          <w:rFonts w:cstheme="minorHAnsi"/>
          <w:b/>
          <w:sz w:val="24"/>
          <w:szCs w:val="24"/>
        </w:rPr>
        <w:t>H</w:t>
      </w:r>
      <w:r>
        <w:rPr>
          <w:rFonts w:cstheme="minorHAnsi"/>
          <w:b/>
          <w:sz w:val="24"/>
          <w:szCs w:val="24"/>
        </w:rPr>
        <w:t xml:space="preserve">PSHWA.  </w:t>
      </w:r>
      <w:r>
        <w:rPr>
          <w:rFonts w:cstheme="minorHAnsi"/>
          <w:sz w:val="24"/>
          <w:szCs w:val="24"/>
        </w:rPr>
        <w:t xml:space="preserve">   </w:t>
      </w:r>
      <w:r w:rsidR="0067446A">
        <w:rPr>
          <w:rFonts w:cstheme="minorHAnsi"/>
          <w:sz w:val="24"/>
          <w:szCs w:val="24"/>
        </w:rPr>
        <w:t xml:space="preserve">Several EHDI </w:t>
      </w:r>
      <w:r w:rsidR="007145BB">
        <w:rPr>
          <w:rFonts w:cstheme="minorHAnsi"/>
          <w:sz w:val="24"/>
          <w:szCs w:val="24"/>
        </w:rPr>
        <w:t>Coordinator</w:t>
      </w:r>
      <w:r w:rsidR="0067446A">
        <w:rPr>
          <w:rFonts w:cstheme="minorHAnsi"/>
          <w:sz w:val="24"/>
          <w:szCs w:val="24"/>
        </w:rPr>
        <w:t xml:space="preserve">s have asked about </w:t>
      </w:r>
      <w:r w:rsidR="007145BB">
        <w:rPr>
          <w:rFonts w:cstheme="minorHAnsi"/>
          <w:sz w:val="24"/>
          <w:szCs w:val="24"/>
        </w:rPr>
        <w:t xml:space="preserve">guidance for hearing testing for babies of COVID-19 positive mom’s in the hospital.  Marcus asked that these requests be sent to the CDC for routing through the emergency task force on an individual basis.  </w:t>
      </w:r>
    </w:p>
    <w:p w14:paraId="3AD51513" w14:textId="48CAAD40" w:rsidR="007145BB" w:rsidRDefault="007145BB" w:rsidP="007145BB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Linda reminded the federal partners of the importance of getting meeting dates out as soon as possible even if the meetings have been changed to a remote platform.  Most organizations need lead time in order to participate.  </w:t>
      </w:r>
    </w:p>
    <w:p w14:paraId="22654FDC" w14:textId="738212C4" w:rsidR="007145BB" w:rsidRPr="007145BB" w:rsidRDefault="007145BB" w:rsidP="007145BB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Many states have </w:t>
      </w:r>
      <w:proofErr w:type="gramStart"/>
      <w:r>
        <w:rPr>
          <w:rFonts w:cstheme="minorHAnsi"/>
          <w:sz w:val="24"/>
          <w:szCs w:val="24"/>
        </w:rPr>
        <w:t>carry</w:t>
      </w:r>
      <w:proofErr w:type="gramEnd"/>
      <w:r>
        <w:rPr>
          <w:rFonts w:cstheme="minorHAnsi"/>
          <w:sz w:val="24"/>
          <w:szCs w:val="24"/>
        </w:rPr>
        <w:t xml:space="preserve"> over</w:t>
      </w:r>
      <w:r w:rsidR="0067446A">
        <w:rPr>
          <w:rFonts w:cstheme="minorHAnsi"/>
          <w:sz w:val="24"/>
          <w:szCs w:val="24"/>
        </w:rPr>
        <w:t xml:space="preserve"> money because of </w:t>
      </w:r>
      <w:r>
        <w:rPr>
          <w:rFonts w:cstheme="minorHAnsi"/>
          <w:sz w:val="24"/>
          <w:szCs w:val="24"/>
        </w:rPr>
        <w:t xml:space="preserve">COVID and there is confusion </w:t>
      </w:r>
      <w:r w:rsidR="00663493">
        <w:rPr>
          <w:rFonts w:cstheme="minorHAnsi"/>
          <w:sz w:val="24"/>
          <w:szCs w:val="24"/>
        </w:rPr>
        <w:t xml:space="preserve">how to request </w:t>
      </w:r>
      <w:r>
        <w:rPr>
          <w:rFonts w:cstheme="minorHAnsi"/>
          <w:sz w:val="24"/>
          <w:szCs w:val="24"/>
        </w:rPr>
        <w:t xml:space="preserve">carry </w:t>
      </w:r>
      <w:r w:rsidR="00663493">
        <w:rPr>
          <w:rFonts w:cstheme="minorHAnsi"/>
          <w:sz w:val="24"/>
          <w:szCs w:val="24"/>
        </w:rPr>
        <w:t>over to be approved.</w:t>
      </w:r>
      <w:r>
        <w:rPr>
          <w:rFonts w:cstheme="minorHAnsi"/>
          <w:sz w:val="24"/>
          <w:szCs w:val="24"/>
        </w:rPr>
        <w:t xml:space="preserve">  Marcus responded that</w:t>
      </w:r>
      <w:r w:rsidR="00663493">
        <w:rPr>
          <w:rFonts w:cstheme="minorHAnsi"/>
          <w:sz w:val="24"/>
          <w:szCs w:val="24"/>
        </w:rPr>
        <w:t xml:space="preserve"> questions about carry over of CDC money </w:t>
      </w:r>
      <w:r>
        <w:rPr>
          <w:rFonts w:cstheme="minorHAnsi"/>
          <w:sz w:val="24"/>
          <w:szCs w:val="24"/>
        </w:rPr>
        <w:t xml:space="preserve">should be sent to the </w:t>
      </w:r>
      <w:proofErr w:type="gramStart"/>
      <w:r>
        <w:rPr>
          <w:rFonts w:cstheme="minorHAnsi"/>
          <w:sz w:val="24"/>
          <w:szCs w:val="24"/>
        </w:rPr>
        <w:t xml:space="preserve">CDC </w:t>
      </w:r>
      <w:r w:rsidR="00663493"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 </w:t>
      </w:r>
    </w:p>
    <w:p w14:paraId="52C04358" w14:textId="580C582A" w:rsidR="00C3318D" w:rsidRDefault="007145BB" w:rsidP="00092594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2C890EC" w14:textId="723E3669" w:rsidR="007145BB" w:rsidRPr="007145BB" w:rsidRDefault="00C3318D" w:rsidP="007145BB">
      <w:pPr>
        <w:pStyle w:val="ListParagraph"/>
        <w:numPr>
          <w:ilvl w:val="1"/>
          <w:numId w:val="13"/>
        </w:numPr>
        <w:spacing w:after="120"/>
        <w:ind w:left="1260"/>
        <w:rPr>
          <w:rFonts w:cstheme="minorHAnsi"/>
          <w:sz w:val="24"/>
          <w:szCs w:val="24"/>
        </w:rPr>
      </w:pPr>
      <w:r w:rsidRPr="00C3318D">
        <w:rPr>
          <w:rFonts w:cstheme="minorHAnsi"/>
          <w:b/>
          <w:sz w:val="24"/>
          <w:szCs w:val="24"/>
        </w:rPr>
        <w:t xml:space="preserve">NCHAM/NTRC.  </w:t>
      </w:r>
      <w:r w:rsidR="007145BB" w:rsidRPr="007145BB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Secretary’s </w:t>
      </w:r>
      <w:r w:rsidR="007145BB">
        <w:rPr>
          <w:rFonts w:cstheme="minorHAnsi"/>
          <w:sz w:val="24"/>
          <w:szCs w:val="24"/>
        </w:rPr>
        <w:t>Advisory C</w:t>
      </w:r>
      <w:r>
        <w:rPr>
          <w:rFonts w:cstheme="minorHAnsi"/>
          <w:sz w:val="24"/>
          <w:szCs w:val="24"/>
        </w:rPr>
        <w:t>ommittee</w:t>
      </w:r>
      <w:r w:rsidR="007145BB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 xml:space="preserve">blood spot screening includes hearing screening.  </w:t>
      </w:r>
      <w:r w:rsidR="007145BB">
        <w:rPr>
          <w:rFonts w:cstheme="minorHAnsi"/>
          <w:sz w:val="24"/>
          <w:szCs w:val="24"/>
        </w:rPr>
        <w:t xml:space="preserve"> NCHAM and APHL have been invited to the </w:t>
      </w:r>
      <w:r w:rsidR="00663493">
        <w:rPr>
          <w:rFonts w:cstheme="minorHAnsi"/>
          <w:sz w:val="24"/>
          <w:szCs w:val="24"/>
        </w:rPr>
        <w:t xml:space="preserve">advisory committee </w:t>
      </w:r>
      <w:r w:rsidR="007145BB">
        <w:rPr>
          <w:rFonts w:cstheme="minorHAnsi"/>
          <w:sz w:val="24"/>
          <w:szCs w:val="24"/>
        </w:rPr>
        <w:t xml:space="preserve">meeting </w:t>
      </w:r>
      <w:r w:rsidR="00663493">
        <w:rPr>
          <w:rFonts w:cstheme="minorHAnsi"/>
          <w:sz w:val="24"/>
          <w:szCs w:val="24"/>
        </w:rPr>
        <w:t xml:space="preserve">on </w:t>
      </w:r>
      <w:r w:rsidR="007145BB">
        <w:rPr>
          <w:rFonts w:cstheme="minorHAnsi"/>
          <w:sz w:val="24"/>
          <w:szCs w:val="24"/>
        </w:rPr>
        <w:t>August 6</w:t>
      </w:r>
      <w:r w:rsidR="007145BB" w:rsidRPr="007145BB">
        <w:rPr>
          <w:rFonts w:cstheme="minorHAnsi"/>
          <w:sz w:val="24"/>
          <w:szCs w:val="24"/>
        </w:rPr>
        <w:t xml:space="preserve">-7 to present </w:t>
      </w:r>
      <w:r w:rsidR="007145BB">
        <w:rPr>
          <w:rFonts w:cstheme="minorHAnsi"/>
          <w:sz w:val="24"/>
          <w:szCs w:val="24"/>
        </w:rPr>
        <w:t xml:space="preserve">how COVID-19 has affected newborn screening programs in hospitals.  Some of the information presented will be similar to the APHL/NCHAM sponsored webinar held in June.  If anyone has suggestions for additional information to be included, the information should be sent to Alyson.  </w:t>
      </w:r>
    </w:p>
    <w:p w14:paraId="0ECDC594" w14:textId="30A2E3F8" w:rsidR="003123F6" w:rsidRDefault="003123F6" w:rsidP="003123F6">
      <w:pPr>
        <w:pStyle w:val="ListParagraph"/>
        <w:spacing w:after="120"/>
        <w:ind w:left="12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NCHAM has</w:t>
      </w:r>
      <w:r w:rsidR="00C3318D">
        <w:rPr>
          <w:rFonts w:cstheme="minorHAnsi"/>
          <w:sz w:val="24"/>
          <w:szCs w:val="24"/>
        </w:rPr>
        <w:t xml:space="preserve"> </w:t>
      </w:r>
      <w:r w:rsidR="00663493">
        <w:rPr>
          <w:rFonts w:cstheme="minorHAnsi"/>
          <w:sz w:val="24"/>
          <w:szCs w:val="24"/>
        </w:rPr>
        <w:t>added</w:t>
      </w:r>
      <w:r w:rsidR="00C3318D">
        <w:rPr>
          <w:rFonts w:cstheme="minorHAnsi"/>
          <w:sz w:val="24"/>
          <w:szCs w:val="24"/>
        </w:rPr>
        <w:t xml:space="preserve"> several </w:t>
      </w:r>
      <w:r>
        <w:rPr>
          <w:rFonts w:cstheme="minorHAnsi"/>
          <w:sz w:val="24"/>
          <w:szCs w:val="24"/>
        </w:rPr>
        <w:t xml:space="preserve">COVID-19 </w:t>
      </w:r>
      <w:r w:rsidR="00C3318D">
        <w:rPr>
          <w:rFonts w:cstheme="minorHAnsi"/>
          <w:sz w:val="24"/>
          <w:szCs w:val="24"/>
        </w:rPr>
        <w:t xml:space="preserve">resources </w:t>
      </w:r>
      <w:r w:rsidR="00663493">
        <w:rPr>
          <w:rFonts w:cstheme="minorHAnsi"/>
          <w:sz w:val="24"/>
          <w:szCs w:val="24"/>
        </w:rPr>
        <w:t>to</w:t>
      </w:r>
      <w:r w:rsidR="00C3318D">
        <w:rPr>
          <w:rFonts w:cstheme="minorHAnsi"/>
          <w:sz w:val="24"/>
          <w:szCs w:val="24"/>
        </w:rPr>
        <w:t xml:space="preserve"> the website</w:t>
      </w:r>
      <w:r>
        <w:rPr>
          <w:rFonts w:cstheme="minorHAnsi"/>
          <w:sz w:val="24"/>
          <w:szCs w:val="24"/>
        </w:rPr>
        <w:t>.</w:t>
      </w:r>
      <w:r w:rsidR="00C3318D">
        <w:rPr>
          <w:rFonts w:cstheme="minorHAnsi"/>
          <w:sz w:val="24"/>
          <w:szCs w:val="24"/>
        </w:rPr>
        <w:t xml:space="preserve"> </w:t>
      </w:r>
    </w:p>
    <w:p w14:paraId="4ABAB410" w14:textId="6428D25E" w:rsidR="003123F6" w:rsidRDefault="00663493" w:rsidP="003123F6">
      <w:pPr>
        <w:pStyle w:val="ListParagraph"/>
        <w:spacing w:after="120"/>
        <w:ind w:left="126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NCHAM</w:t>
      </w:r>
      <w:r w:rsidR="003123F6">
        <w:rPr>
          <w:rFonts w:cstheme="minorHAnsi"/>
          <w:sz w:val="24"/>
          <w:szCs w:val="24"/>
        </w:rPr>
        <w:t>is</w:t>
      </w:r>
      <w:proofErr w:type="spellEnd"/>
      <w:r w:rsidR="00C3318D">
        <w:rPr>
          <w:rFonts w:cstheme="minorHAnsi"/>
          <w:sz w:val="24"/>
          <w:szCs w:val="24"/>
        </w:rPr>
        <w:t xml:space="preserve"> collaborating with Harvard Medical School doing a survey </w:t>
      </w:r>
      <w:r>
        <w:rPr>
          <w:rFonts w:cstheme="minorHAnsi"/>
          <w:sz w:val="24"/>
          <w:szCs w:val="24"/>
        </w:rPr>
        <w:t>of</w:t>
      </w:r>
      <w:r w:rsidR="00C3318D">
        <w:rPr>
          <w:rFonts w:cstheme="minorHAnsi"/>
          <w:sz w:val="24"/>
          <w:szCs w:val="24"/>
        </w:rPr>
        <w:t xml:space="preserve"> audiologists, </w:t>
      </w:r>
      <w:r w:rsidR="003123F6">
        <w:rPr>
          <w:rFonts w:cstheme="minorHAnsi"/>
          <w:sz w:val="24"/>
          <w:szCs w:val="24"/>
        </w:rPr>
        <w:t>ENTs</w:t>
      </w:r>
      <w:r w:rsidR="00C3318D">
        <w:rPr>
          <w:rFonts w:cstheme="minorHAnsi"/>
          <w:sz w:val="24"/>
          <w:szCs w:val="24"/>
        </w:rPr>
        <w:t xml:space="preserve"> and hospital screening staffs about how </w:t>
      </w:r>
      <w:r w:rsidR="003123F6">
        <w:rPr>
          <w:rFonts w:cstheme="minorHAnsi"/>
          <w:sz w:val="24"/>
          <w:szCs w:val="24"/>
        </w:rPr>
        <w:t>COVID-19</w:t>
      </w:r>
      <w:r w:rsidR="00C3318D">
        <w:rPr>
          <w:rFonts w:cstheme="minorHAnsi"/>
          <w:sz w:val="24"/>
          <w:szCs w:val="24"/>
        </w:rPr>
        <w:t xml:space="preserve"> has affected the work they do. </w:t>
      </w:r>
    </w:p>
    <w:p w14:paraId="443848D9" w14:textId="5F161B5C" w:rsidR="00C3318D" w:rsidRPr="00B23DE2" w:rsidRDefault="003123F6" w:rsidP="003123F6">
      <w:pPr>
        <w:pStyle w:val="ListParagraph"/>
        <w:spacing w:after="120"/>
        <w:ind w:left="126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NCHAM will be</w:t>
      </w:r>
      <w:r w:rsidR="00C3318D">
        <w:rPr>
          <w:rFonts w:cstheme="minorHAnsi"/>
          <w:sz w:val="24"/>
          <w:szCs w:val="24"/>
        </w:rPr>
        <w:t xml:space="preserve"> working with AMCHP on </w:t>
      </w:r>
      <w:r>
        <w:rPr>
          <w:rFonts w:cstheme="minorHAnsi"/>
          <w:sz w:val="24"/>
          <w:szCs w:val="24"/>
        </w:rPr>
        <w:t>two</w:t>
      </w:r>
      <w:r w:rsidR="00C3318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sub awards related to COVID-19</w:t>
      </w:r>
      <w:r w:rsidR="00C3318D">
        <w:rPr>
          <w:rFonts w:cstheme="minorHAnsi"/>
          <w:sz w:val="24"/>
          <w:szCs w:val="24"/>
        </w:rPr>
        <w:t xml:space="preserve">.   </w:t>
      </w:r>
      <w:r>
        <w:rPr>
          <w:rFonts w:cstheme="minorHAnsi"/>
          <w:sz w:val="24"/>
          <w:szCs w:val="24"/>
        </w:rPr>
        <w:t>The first project will w</w:t>
      </w:r>
      <w:r w:rsidR="00C3318D">
        <w:rPr>
          <w:rFonts w:cstheme="minorHAnsi"/>
          <w:sz w:val="24"/>
          <w:szCs w:val="24"/>
        </w:rPr>
        <w:t xml:space="preserve">ork with those programs that have </w:t>
      </w:r>
      <w:r>
        <w:rPr>
          <w:rFonts w:cstheme="minorHAnsi"/>
          <w:sz w:val="24"/>
          <w:szCs w:val="24"/>
        </w:rPr>
        <w:t>self-identified</w:t>
      </w:r>
      <w:r w:rsidR="00C3318D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EHDI-PALS</w:t>
      </w:r>
      <w:r w:rsidR="00C3318D">
        <w:rPr>
          <w:rFonts w:cstheme="minorHAnsi"/>
          <w:sz w:val="24"/>
          <w:szCs w:val="24"/>
        </w:rPr>
        <w:t xml:space="preserve"> program</w:t>
      </w:r>
      <w:r>
        <w:rPr>
          <w:rFonts w:cstheme="minorHAnsi"/>
          <w:sz w:val="24"/>
          <w:szCs w:val="24"/>
        </w:rPr>
        <w:t xml:space="preserve"> that</w:t>
      </w:r>
      <w:r w:rsidR="00C3318D">
        <w:rPr>
          <w:rFonts w:cstheme="minorHAnsi"/>
          <w:sz w:val="24"/>
          <w:szCs w:val="24"/>
        </w:rPr>
        <w:t xml:space="preserve"> they provide tele audiology services to identify how and what they are doing and then use that information to help other programs</w:t>
      </w:r>
      <w:r w:rsidR="00663493">
        <w:rPr>
          <w:rFonts w:cstheme="minorHAnsi"/>
          <w:sz w:val="24"/>
          <w:szCs w:val="24"/>
        </w:rPr>
        <w:t xml:space="preserve"> expand their tele-audiology </w:t>
      </w:r>
      <w:proofErr w:type="gramStart"/>
      <w:r w:rsidR="00663493">
        <w:rPr>
          <w:rFonts w:cstheme="minorHAnsi"/>
          <w:sz w:val="24"/>
          <w:szCs w:val="24"/>
        </w:rPr>
        <w:t>services</w:t>
      </w:r>
      <w:r w:rsidR="00C3318D">
        <w:rPr>
          <w:rFonts w:cstheme="minorHAnsi"/>
          <w:sz w:val="24"/>
          <w:szCs w:val="24"/>
        </w:rPr>
        <w:t xml:space="preserve"> .</w:t>
      </w:r>
      <w:proofErr w:type="gramEnd"/>
      <w:r w:rsidR="00C3318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The second project will be d</w:t>
      </w:r>
      <w:r w:rsidR="00C3318D">
        <w:rPr>
          <w:rFonts w:cstheme="minorHAnsi"/>
          <w:sz w:val="24"/>
          <w:szCs w:val="24"/>
        </w:rPr>
        <w:t xml:space="preserve">eveloping materials for </w:t>
      </w:r>
      <w:r>
        <w:rPr>
          <w:rFonts w:cstheme="minorHAnsi"/>
          <w:sz w:val="24"/>
          <w:szCs w:val="24"/>
        </w:rPr>
        <w:t>EHDI</w:t>
      </w:r>
      <w:r w:rsidR="00C3318D">
        <w:rPr>
          <w:rFonts w:cstheme="minorHAnsi"/>
          <w:sz w:val="24"/>
          <w:szCs w:val="24"/>
        </w:rPr>
        <w:t xml:space="preserve"> coordinators to use to do virtual hospital visits.  </w:t>
      </w:r>
    </w:p>
    <w:p w14:paraId="68A870B1" w14:textId="40406EE7" w:rsidR="00092594" w:rsidRDefault="00C3318D" w:rsidP="00092594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878AE05" w14:textId="6DCB25F6" w:rsidR="00111628" w:rsidRDefault="0083458F" w:rsidP="007C1152">
      <w:pPr>
        <w:pStyle w:val="ListParagraph"/>
        <w:numPr>
          <w:ilvl w:val="0"/>
          <w:numId w:val="13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issues or questions:</w:t>
      </w:r>
    </w:p>
    <w:p w14:paraId="2CC02324" w14:textId="77777777" w:rsidR="00663493" w:rsidRDefault="003123F6" w:rsidP="00BC0CAB">
      <w:pPr>
        <w:pStyle w:val="ListParagraph"/>
        <w:numPr>
          <w:ilvl w:val="0"/>
          <w:numId w:val="33"/>
        </w:numPr>
        <w:spacing w:after="120"/>
        <w:ind w:left="1800"/>
        <w:rPr>
          <w:rFonts w:cstheme="minorHAnsi"/>
          <w:sz w:val="24"/>
          <w:szCs w:val="24"/>
        </w:rPr>
      </w:pPr>
      <w:r w:rsidRPr="00663493">
        <w:rPr>
          <w:rFonts w:cstheme="minorHAnsi"/>
          <w:sz w:val="24"/>
          <w:szCs w:val="24"/>
        </w:rPr>
        <w:t xml:space="preserve">When this group first started meeting it was shortly after the pandemic started and we thought discussion would center on post-COVID recovery.    How does the </w:t>
      </w:r>
      <w:r w:rsidR="00663493" w:rsidRPr="00663493">
        <w:rPr>
          <w:rFonts w:cstheme="minorHAnsi"/>
          <w:sz w:val="24"/>
          <w:szCs w:val="24"/>
        </w:rPr>
        <w:t xml:space="preserve">recent </w:t>
      </w:r>
      <w:r w:rsidRPr="00663493">
        <w:rPr>
          <w:rFonts w:cstheme="minorHAnsi"/>
          <w:sz w:val="24"/>
          <w:szCs w:val="24"/>
        </w:rPr>
        <w:t xml:space="preserve">increase in number of COVID-19 cases and deaths impact state EHDI Coordinators?    </w:t>
      </w:r>
    </w:p>
    <w:p w14:paraId="472515E1" w14:textId="044D83A6" w:rsidR="00663493" w:rsidRPr="00663493" w:rsidRDefault="003123F6" w:rsidP="00BC0CAB">
      <w:pPr>
        <w:pStyle w:val="ListParagraph"/>
        <w:numPr>
          <w:ilvl w:val="0"/>
          <w:numId w:val="33"/>
        </w:numPr>
        <w:spacing w:after="120"/>
        <w:ind w:left="1800"/>
        <w:rPr>
          <w:rFonts w:cstheme="minorHAnsi"/>
          <w:sz w:val="24"/>
          <w:szCs w:val="24"/>
        </w:rPr>
      </w:pPr>
      <w:r w:rsidRPr="00663493">
        <w:rPr>
          <w:rFonts w:cstheme="minorHAnsi"/>
          <w:sz w:val="24"/>
          <w:szCs w:val="24"/>
        </w:rPr>
        <w:t xml:space="preserve">Marcia reported that while there are still </w:t>
      </w:r>
      <w:r w:rsidR="00663493" w:rsidRPr="00663493">
        <w:rPr>
          <w:rFonts w:cstheme="minorHAnsi"/>
          <w:sz w:val="24"/>
          <w:szCs w:val="24"/>
        </w:rPr>
        <w:t xml:space="preserve">many EHDI staff being </w:t>
      </w:r>
      <w:proofErr w:type="gramStart"/>
      <w:r w:rsidRPr="00663493">
        <w:rPr>
          <w:rFonts w:cstheme="minorHAnsi"/>
          <w:sz w:val="24"/>
          <w:szCs w:val="24"/>
        </w:rPr>
        <w:t>reassigned  to</w:t>
      </w:r>
      <w:proofErr w:type="gramEnd"/>
      <w:r w:rsidRPr="00663493">
        <w:rPr>
          <w:rFonts w:cstheme="minorHAnsi"/>
          <w:sz w:val="24"/>
          <w:szCs w:val="24"/>
        </w:rPr>
        <w:t xml:space="preserve"> </w:t>
      </w:r>
      <w:proofErr w:type="spellStart"/>
      <w:r w:rsidR="00663493" w:rsidRPr="00663493">
        <w:rPr>
          <w:rFonts w:cstheme="minorHAnsi"/>
          <w:sz w:val="24"/>
          <w:szCs w:val="24"/>
        </w:rPr>
        <w:t>respoind</w:t>
      </w:r>
      <w:proofErr w:type="spellEnd"/>
      <w:r w:rsidR="00663493" w:rsidRPr="00663493">
        <w:rPr>
          <w:rFonts w:cstheme="minorHAnsi"/>
          <w:sz w:val="24"/>
          <w:szCs w:val="24"/>
        </w:rPr>
        <w:t xml:space="preserve"> to </w:t>
      </w:r>
      <w:r w:rsidRPr="00663493">
        <w:rPr>
          <w:rFonts w:cstheme="minorHAnsi"/>
          <w:sz w:val="24"/>
          <w:szCs w:val="24"/>
        </w:rPr>
        <w:t xml:space="preserve">COVID-19 related issues.  Many states have different challenges as some states are in recovery and other states are not that far.  </w:t>
      </w:r>
    </w:p>
    <w:p w14:paraId="79186866" w14:textId="71A0F6B3" w:rsidR="00663493" w:rsidRPr="00663493" w:rsidRDefault="003123F6" w:rsidP="007C26B4">
      <w:pPr>
        <w:pStyle w:val="ListParagraph"/>
        <w:numPr>
          <w:ilvl w:val="0"/>
          <w:numId w:val="33"/>
        </w:numPr>
        <w:spacing w:after="120"/>
        <w:ind w:left="1800"/>
        <w:rPr>
          <w:rFonts w:cstheme="minorHAnsi"/>
          <w:sz w:val="24"/>
          <w:szCs w:val="24"/>
        </w:rPr>
      </w:pPr>
      <w:r w:rsidRPr="00663493">
        <w:rPr>
          <w:rFonts w:cstheme="minorHAnsi"/>
          <w:sz w:val="24"/>
          <w:szCs w:val="24"/>
        </w:rPr>
        <w:t xml:space="preserve">Emergency planning and </w:t>
      </w:r>
      <w:r w:rsidR="00663493" w:rsidRPr="00663493">
        <w:rPr>
          <w:rFonts w:cstheme="minorHAnsi"/>
          <w:sz w:val="24"/>
          <w:szCs w:val="24"/>
        </w:rPr>
        <w:t xml:space="preserve">responses to </w:t>
      </w:r>
      <w:r w:rsidRPr="00663493">
        <w:rPr>
          <w:rFonts w:cstheme="minorHAnsi"/>
          <w:sz w:val="24"/>
          <w:szCs w:val="24"/>
        </w:rPr>
        <w:t xml:space="preserve">hurricanes have also presented a new set of challenges in light of COVID-19.  </w:t>
      </w:r>
      <w:r w:rsidR="00663493" w:rsidRPr="00663493">
        <w:rPr>
          <w:rFonts w:cstheme="minorHAnsi"/>
          <w:sz w:val="24"/>
          <w:szCs w:val="24"/>
        </w:rPr>
        <w:t>I</w:t>
      </w:r>
    </w:p>
    <w:p w14:paraId="67DDF2CF" w14:textId="7897BF89" w:rsidR="007C420A" w:rsidRPr="00663493" w:rsidRDefault="00663493" w:rsidP="006E5758">
      <w:pPr>
        <w:pStyle w:val="ListParagraph"/>
        <w:numPr>
          <w:ilvl w:val="0"/>
          <w:numId w:val="33"/>
        </w:numPr>
        <w:spacing w:after="120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How Early i</w:t>
      </w:r>
      <w:r w:rsidR="007C420A" w:rsidRPr="00663493">
        <w:rPr>
          <w:rFonts w:cstheme="minorHAnsi"/>
          <w:sz w:val="24"/>
          <w:szCs w:val="24"/>
        </w:rPr>
        <w:t xml:space="preserve">ntervention </w:t>
      </w:r>
      <w:r>
        <w:rPr>
          <w:rFonts w:cstheme="minorHAnsi"/>
          <w:sz w:val="24"/>
          <w:szCs w:val="24"/>
        </w:rPr>
        <w:t xml:space="preserve">will function in Fall </w:t>
      </w:r>
      <w:r w:rsidR="007C420A" w:rsidRPr="00663493">
        <w:rPr>
          <w:rFonts w:cstheme="minorHAnsi"/>
          <w:sz w:val="24"/>
          <w:szCs w:val="24"/>
        </w:rPr>
        <w:t>is uncertain</w:t>
      </w:r>
      <w:r>
        <w:rPr>
          <w:rFonts w:cstheme="minorHAnsi"/>
          <w:sz w:val="24"/>
          <w:szCs w:val="24"/>
        </w:rPr>
        <w:t xml:space="preserve"> as public schools </w:t>
      </w:r>
      <w:r w:rsidR="007C420A" w:rsidRPr="00663493">
        <w:rPr>
          <w:rFonts w:cstheme="minorHAnsi"/>
          <w:sz w:val="24"/>
          <w:szCs w:val="24"/>
        </w:rPr>
        <w:t>decid</w:t>
      </w:r>
      <w:r>
        <w:rPr>
          <w:rFonts w:cstheme="minorHAnsi"/>
          <w:sz w:val="24"/>
          <w:szCs w:val="24"/>
        </w:rPr>
        <w:t>e</w:t>
      </w:r>
      <w:r w:rsidR="007C420A" w:rsidRPr="00663493">
        <w:rPr>
          <w:rFonts w:cstheme="minorHAnsi"/>
          <w:sz w:val="24"/>
          <w:szCs w:val="24"/>
        </w:rPr>
        <w:t xml:space="preserve"> what to do with reopening.  The emotional state of families is </w:t>
      </w:r>
      <w:r>
        <w:rPr>
          <w:rFonts w:cstheme="minorHAnsi"/>
          <w:sz w:val="24"/>
          <w:szCs w:val="24"/>
        </w:rPr>
        <w:t>a concern</w:t>
      </w:r>
      <w:r w:rsidR="007C420A" w:rsidRPr="00663493">
        <w:rPr>
          <w:rFonts w:cstheme="minorHAnsi"/>
          <w:sz w:val="24"/>
          <w:szCs w:val="24"/>
        </w:rPr>
        <w:t xml:space="preserve"> as we look at schools reopening.  Families of DHH” children are concerned because these children have additional challenges and needs.  </w:t>
      </w:r>
    </w:p>
    <w:p w14:paraId="5AE34FB1" w14:textId="4A7DBF8C" w:rsidR="007C420A" w:rsidRDefault="00663493" w:rsidP="007C420A">
      <w:pPr>
        <w:pStyle w:val="ListParagraph"/>
        <w:numPr>
          <w:ilvl w:val="0"/>
          <w:numId w:val="33"/>
        </w:numPr>
        <w:spacing w:after="120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progress is being made with the backlog of r</w:t>
      </w:r>
      <w:r w:rsidR="007C420A">
        <w:rPr>
          <w:rFonts w:cstheme="minorHAnsi"/>
          <w:sz w:val="24"/>
          <w:szCs w:val="24"/>
        </w:rPr>
        <w:t xml:space="preserve">eferrals as audiology clinics </w:t>
      </w:r>
      <w:r>
        <w:rPr>
          <w:rFonts w:cstheme="minorHAnsi"/>
          <w:sz w:val="24"/>
          <w:szCs w:val="24"/>
        </w:rPr>
        <w:t>begin to re-open</w:t>
      </w:r>
      <w:r w:rsidR="007C420A">
        <w:rPr>
          <w:rFonts w:cstheme="minorHAnsi"/>
          <w:sz w:val="24"/>
          <w:szCs w:val="24"/>
        </w:rPr>
        <w:t xml:space="preserve">.   </w:t>
      </w:r>
    </w:p>
    <w:p w14:paraId="6FEF8EC2" w14:textId="238466BE" w:rsidR="007C420A" w:rsidRDefault="007C420A" w:rsidP="007C420A">
      <w:pPr>
        <w:pStyle w:val="ListParagraph"/>
        <w:numPr>
          <w:ilvl w:val="0"/>
          <w:numId w:val="33"/>
        </w:numPr>
        <w:spacing w:after="120"/>
        <w:ind w:left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CDC Lifestyle Survey has not done anything specific related to COVID-19, which would need to go through the Emergency (EOC) Task Force.    Marcus will see if a short 3 question COVID related survey could be linked in with a survey already collecting data.   </w:t>
      </w:r>
    </w:p>
    <w:p w14:paraId="03AC10B7" w14:textId="7B6F2E6D" w:rsidR="00246544" w:rsidRDefault="007C420A" w:rsidP="00FD7C58">
      <w:pPr>
        <w:pStyle w:val="ListParagraph"/>
        <w:numPr>
          <w:ilvl w:val="0"/>
          <w:numId w:val="33"/>
        </w:numPr>
        <w:spacing w:after="120"/>
        <w:ind w:left="1800"/>
        <w:rPr>
          <w:rFonts w:cstheme="minorHAnsi"/>
          <w:sz w:val="24"/>
          <w:szCs w:val="24"/>
        </w:rPr>
      </w:pPr>
      <w:r w:rsidRPr="007C420A">
        <w:rPr>
          <w:rFonts w:cstheme="minorHAnsi"/>
          <w:sz w:val="24"/>
          <w:szCs w:val="24"/>
        </w:rPr>
        <w:t xml:space="preserve">AAP is planning to do a short COVID-19 </w:t>
      </w:r>
      <w:r w:rsidR="00EB2D7D" w:rsidRPr="007C420A">
        <w:rPr>
          <w:rFonts w:cstheme="minorHAnsi"/>
          <w:sz w:val="24"/>
          <w:szCs w:val="24"/>
        </w:rPr>
        <w:t xml:space="preserve">survey.  Jamie </w:t>
      </w:r>
      <w:r w:rsidRPr="007C420A">
        <w:rPr>
          <w:rFonts w:cstheme="minorHAnsi"/>
          <w:sz w:val="24"/>
          <w:szCs w:val="24"/>
        </w:rPr>
        <w:t>will</w:t>
      </w:r>
      <w:r w:rsidR="00EB2D7D" w:rsidRPr="007C420A">
        <w:rPr>
          <w:rFonts w:cstheme="minorHAnsi"/>
          <w:sz w:val="24"/>
          <w:szCs w:val="24"/>
        </w:rPr>
        <w:t xml:space="preserve"> ask </w:t>
      </w:r>
      <w:r w:rsidRPr="007C420A">
        <w:rPr>
          <w:rFonts w:cstheme="minorHAnsi"/>
          <w:sz w:val="24"/>
          <w:szCs w:val="24"/>
        </w:rPr>
        <w:t xml:space="preserve">the </w:t>
      </w:r>
      <w:r w:rsidR="00EB2D7D" w:rsidRPr="007C420A">
        <w:rPr>
          <w:rFonts w:cstheme="minorHAnsi"/>
          <w:sz w:val="24"/>
          <w:szCs w:val="24"/>
        </w:rPr>
        <w:t>COVID response team</w:t>
      </w:r>
      <w:r w:rsidRPr="007C420A">
        <w:rPr>
          <w:rFonts w:cstheme="minorHAnsi"/>
          <w:sz w:val="24"/>
          <w:szCs w:val="24"/>
        </w:rPr>
        <w:t xml:space="preserve"> if they could add a couple of COVID related questions to their survey.</w:t>
      </w:r>
    </w:p>
    <w:p w14:paraId="47093256" w14:textId="77777777" w:rsidR="00FD7C58" w:rsidRPr="007C420A" w:rsidRDefault="00FD7C58" w:rsidP="00FD7C58">
      <w:pPr>
        <w:pStyle w:val="ListParagraph"/>
        <w:spacing w:after="120"/>
        <w:ind w:left="1440"/>
        <w:rPr>
          <w:rFonts w:cstheme="minorHAnsi"/>
          <w:sz w:val="24"/>
          <w:szCs w:val="24"/>
        </w:rPr>
      </w:pPr>
    </w:p>
    <w:p w14:paraId="729238AA" w14:textId="77777777" w:rsidR="007C420A" w:rsidRPr="007C420A" w:rsidRDefault="007C420A" w:rsidP="007C420A">
      <w:pPr>
        <w:spacing w:after="120"/>
        <w:rPr>
          <w:rFonts w:cstheme="minorHAnsi"/>
          <w:b/>
          <w:bCs/>
          <w:color w:val="000000" w:themeColor="text1"/>
          <w:sz w:val="24"/>
          <w:szCs w:val="24"/>
        </w:rPr>
      </w:pPr>
      <w:r w:rsidRPr="007C420A">
        <w:rPr>
          <w:rFonts w:cstheme="minorHAnsi"/>
          <w:b/>
          <w:bCs/>
          <w:color w:val="000000" w:themeColor="text1"/>
          <w:sz w:val="24"/>
          <w:szCs w:val="24"/>
        </w:rPr>
        <w:t>Resources shared during the meeting:</w:t>
      </w:r>
    </w:p>
    <w:p w14:paraId="22C6509E" w14:textId="77777777" w:rsidR="007C420A" w:rsidRDefault="007C420A" w:rsidP="007C420A">
      <w:pPr>
        <w:spacing w:after="0" w:line="240" w:lineRule="auto"/>
        <w:rPr>
          <w:rFonts w:cstheme="minorHAnsi"/>
          <w:sz w:val="24"/>
          <w:szCs w:val="24"/>
        </w:rPr>
      </w:pPr>
      <w:r w:rsidRPr="0044717E">
        <w:rPr>
          <w:rFonts w:cstheme="minorHAnsi"/>
          <w:sz w:val="24"/>
          <w:szCs w:val="24"/>
        </w:rPr>
        <w:t xml:space="preserve">Agency for </w:t>
      </w:r>
      <w:r>
        <w:rPr>
          <w:rFonts w:cstheme="minorHAnsi"/>
          <w:sz w:val="24"/>
          <w:szCs w:val="24"/>
        </w:rPr>
        <w:t xml:space="preserve">Healthcare Research and Quality (AHRQ) </w:t>
      </w:r>
    </w:p>
    <w:p w14:paraId="2D0F8674" w14:textId="77777777" w:rsidR="007C420A" w:rsidRDefault="007C420A" w:rsidP="007C420A">
      <w:pPr>
        <w:spacing w:after="0" w:line="240" w:lineRule="auto"/>
        <w:rPr>
          <w:rFonts w:cstheme="minorHAnsi"/>
          <w:sz w:val="24"/>
          <w:szCs w:val="24"/>
        </w:rPr>
      </w:pPr>
      <w:r w:rsidRPr="0044717E">
        <w:rPr>
          <w:rFonts w:cstheme="minorHAnsi"/>
          <w:sz w:val="24"/>
          <w:szCs w:val="24"/>
        </w:rPr>
        <w:t>AHRQ’s Easy-to-Understand Telehealth Consent Form</w:t>
      </w:r>
    </w:p>
    <w:p w14:paraId="47A5EDCD" w14:textId="77777777" w:rsidR="007C420A" w:rsidRDefault="00E0472F" w:rsidP="007C420A">
      <w:pPr>
        <w:spacing w:after="240" w:line="240" w:lineRule="auto"/>
        <w:rPr>
          <w:rFonts w:cstheme="minorHAnsi"/>
          <w:sz w:val="24"/>
          <w:szCs w:val="24"/>
        </w:rPr>
      </w:pPr>
      <w:hyperlink r:id="rId8" w:history="1">
        <w:r w:rsidR="007C420A" w:rsidRPr="00371752">
          <w:rPr>
            <w:rStyle w:val="Hyperlink"/>
            <w:rFonts w:cstheme="minorHAnsi"/>
            <w:sz w:val="24"/>
            <w:szCs w:val="24"/>
          </w:rPr>
          <w:t>https://bit.ly/2yRKFg5</w:t>
        </w:r>
      </w:hyperlink>
    </w:p>
    <w:p w14:paraId="0623AA60" w14:textId="5BA98215" w:rsidR="007C420A" w:rsidRDefault="007C420A" w:rsidP="007C42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4717E">
        <w:rPr>
          <w:rFonts w:cstheme="minorHAnsi"/>
          <w:sz w:val="24"/>
          <w:szCs w:val="24"/>
        </w:rPr>
        <w:t>AUCD Webinar: Supporting Families in the Post-COVID World: Using Technology to Maxim</w:t>
      </w:r>
      <w:r>
        <w:rPr>
          <w:rFonts w:cstheme="minorHAnsi"/>
          <w:sz w:val="24"/>
          <w:szCs w:val="24"/>
        </w:rPr>
        <w:t>ize Reach and Remain Connected</w:t>
      </w:r>
    </w:p>
    <w:p w14:paraId="214BDFD9" w14:textId="77777777" w:rsidR="007C420A" w:rsidRDefault="00E0472F" w:rsidP="007C420A">
      <w:pPr>
        <w:spacing w:after="240" w:line="240" w:lineRule="auto"/>
        <w:rPr>
          <w:rFonts w:cstheme="minorHAnsi"/>
          <w:sz w:val="24"/>
          <w:szCs w:val="24"/>
        </w:rPr>
      </w:pPr>
      <w:hyperlink r:id="rId9" w:history="1">
        <w:r w:rsidR="007C420A" w:rsidRPr="00371752">
          <w:rPr>
            <w:rStyle w:val="Hyperlink"/>
            <w:rFonts w:cstheme="minorHAnsi"/>
            <w:sz w:val="24"/>
            <w:szCs w:val="24"/>
          </w:rPr>
          <w:t>https://www.aucd.org/template/event.cfm?event_id=8669&amp;amp;id=379&amp;amp;parent=379</w:t>
        </w:r>
      </w:hyperlink>
    </w:p>
    <w:p w14:paraId="11AC19B6" w14:textId="77777777" w:rsidR="007C420A" w:rsidRDefault="007C420A" w:rsidP="007C420A">
      <w:pPr>
        <w:spacing w:after="240" w:line="240" w:lineRule="auto"/>
        <w:rPr>
          <w:rFonts w:cstheme="minorHAnsi"/>
          <w:sz w:val="24"/>
          <w:szCs w:val="24"/>
        </w:rPr>
      </w:pPr>
      <w:r w:rsidRPr="0044717E">
        <w:rPr>
          <w:rFonts w:cstheme="minorHAnsi"/>
          <w:sz w:val="24"/>
          <w:szCs w:val="24"/>
        </w:rPr>
        <w:t xml:space="preserve">Training Teachers of the Deafblind and Deafblind Interveners: </w:t>
      </w:r>
      <w:hyperlink r:id="rId10" w:history="1">
        <w:r w:rsidRPr="00371752">
          <w:rPr>
            <w:rStyle w:val="Hyperlink"/>
            <w:rFonts w:cstheme="minorHAnsi"/>
            <w:sz w:val="24"/>
            <w:szCs w:val="24"/>
          </w:rPr>
          <w:t>https://www.aucd.org/docs/webinars/PresentationSlides_%20DBAW_6242020.pdf</w:t>
        </w:r>
      </w:hyperlink>
    </w:p>
    <w:p w14:paraId="00D9E4DD" w14:textId="77777777" w:rsidR="007C420A" w:rsidRDefault="007C420A" w:rsidP="007C420A">
      <w:pPr>
        <w:spacing w:after="120" w:line="240" w:lineRule="auto"/>
        <w:rPr>
          <w:rFonts w:cstheme="minorHAnsi"/>
          <w:sz w:val="24"/>
          <w:szCs w:val="24"/>
        </w:rPr>
      </w:pPr>
      <w:r w:rsidRPr="0083458F">
        <w:rPr>
          <w:rFonts w:cstheme="minorHAnsi"/>
          <w:sz w:val="24"/>
          <w:szCs w:val="24"/>
        </w:rPr>
        <w:t>Another offering from FL3 is a follow-up "Special FL3 Office Hours" for EHDI family leaders on August 6th around COVID-related issues in family support efforts.</w:t>
      </w:r>
    </w:p>
    <w:p w14:paraId="422DA8AF" w14:textId="77777777" w:rsidR="007C420A" w:rsidRDefault="007C420A" w:rsidP="007C420A">
      <w:pPr>
        <w:spacing w:after="120" w:line="240" w:lineRule="auto"/>
        <w:rPr>
          <w:rFonts w:cstheme="minorHAnsi"/>
          <w:sz w:val="24"/>
          <w:szCs w:val="24"/>
        </w:rPr>
      </w:pPr>
    </w:p>
    <w:p w14:paraId="452DD3DC" w14:textId="77777777" w:rsidR="00246544" w:rsidRPr="00C10153" w:rsidRDefault="00246544" w:rsidP="0083458F">
      <w:pPr>
        <w:pStyle w:val="ListParagraph"/>
        <w:spacing w:after="120"/>
        <w:ind w:left="1440"/>
        <w:rPr>
          <w:rFonts w:cstheme="minorHAnsi"/>
          <w:sz w:val="24"/>
          <w:szCs w:val="24"/>
        </w:rPr>
      </w:pPr>
    </w:p>
    <w:p w14:paraId="42703FF4" w14:textId="263855E1" w:rsidR="00C10153" w:rsidRDefault="00C10153" w:rsidP="00C10153">
      <w:pPr>
        <w:pStyle w:val="ListParagraph"/>
        <w:spacing w:after="120"/>
        <w:ind w:left="0" w:right="-540"/>
        <w:rPr>
          <w:rFonts w:asciiTheme="minorHAnsi" w:hAnsiTheme="minorHAnsi" w:cstheme="minorHAnsi"/>
          <w:b/>
          <w:sz w:val="24"/>
          <w:szCs w:val="24"/>
        </w:rPr>
      </w:pPr>
      <w:r w:rsidRPr="00C10153">
        <w:rPr>
          <w:rFonts w:asciiTheme="minorHAnsi" w:hAnsiTheme="minorHAnsi" w:cstheme="minorHAnsi"/>
          <w:b/>
          <w:sz w:val="24"/>
          <w:szCs w:val="24"/>
        </w:rPr>
        <w:t xml:space="preserve">The next EHDI Partners Meeting about COVID-19 is scheduled for Thursday, </w:t>
      </w:r>
      <w:r w:rsidR="00973549">
        <w:rPr>
          <w:rFonts w:asciiTheme="minorHAnsi" w:hAnsiTheme="minorHAnsi" w:cstheme="minorHAnsi"/>
          <w:b/>
          <w:sz w:val="24"/>
          <w:szCs w:val="24"/>
        </w:rPr>
        <w:t>August 27</w:t>
      </w:r>
      <w:r w:rsidR="00973549" w:rsidRPr="00973549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735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0153">
        <w:rPr>
          <w:rFonts w:asciiTheme="minorHAnsi" w:hAnsiTheme="minorHAnsi" w:cstheme="minorHAnsi"/>
          <w:b/>
          <w:sz w:val="24"/>
          <w:szCs w:val="24"/>
        </w:rPr>
        <w:t xml:space="preserve">at 2 PM MST/4 PM EST. </w:t>
      </w:r>
    </w:p>
    <w:p w14:paraId="08C29F78" w14:textId="2D6C7F7C" w:rsidR="00111628" w:rsidRDefault="00111628" w:rsidP="00C10153">
      <w:pPr>
        <w:pStyle w:val="ListParagraph"/>
        <w:spacing w:after="120"/>
        <w:ind w:left="0" w:right="-540"/>
        <w:rPr>
          <w:rFonts w:asciiTheme="minorHAnsi" w:hAnsiTheme="minorHAnsi" w:cstheme="minorHAnsi"/>
          <w:b/>
          <w:sz w:val="24"/>
          <w:szCs w:val="24"/>
        </w:rPr>
      </w:pPr>
    </w:p>
    <w:p w14:paraId="36637710" w14:textId="20DB7170" w:rsidR="00111628" w:rsidRDefault="00111628" w:rsidP="00C10153">
      <w:pPr>
        <w:pStyle w:val="ListParagraph"/>
        <w:spacing w:after="120"/>
        <w:ind w:left="0" w:right="-540"/>
        <w:rPr>
          <w:rFonts w:asciiTheme="minorHAnsi" w:hAnsiTheme="minorHAnsi" w:cstheme="minorHAnsi"/>
          <w:b/>
          <w:sz w:val="24"/>
          <w:szCs w:val="24"/>
        </w:rPr>
      </w:pPr>
    </w:p>
    <w:p w14:paraId="7EF2F542" w14:textId="77777777" w:rsidR="0044717E" w:rsidRPr="00C10153" w:rsidRDefault="0044717E" w:rsidP="00DE628B">
      <w:pPr>
        <w:spacing w:after="120" w:line="240" w:lineRule="auto"/>
        <w:rPr>
          <w:rFonts w:cstheme="minorHAnsi"/>
          <w:sz w:val="24"/>
          <w:szCs w:val="24"/>
        </w:rPr>
      </w:pPr>
    </w:p>
    <w:sectPr w:rsidR="0044717E" w:rsidRPr="00C10153" w:rsidSect="00920413">
      <w:headerReference w:type="default" r:id="rId11"/>
      <w:pgSz w:w="12240" w:h="15840"/>
      <w:pgMar w:top="720" w:right="1080" w:bottom="12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43ABE" w14:textId="77777777" w:rsidR="00E0472F" w:rsidRDefault="00E0472F" w:rsidP="001C0CEA">
      <w:pPr>
        <w:spacing w:after="0" w:line="240" w:lineRule="auto"/>
      </w:pPr>
      <w:r>
        <w:separator/>
      </w:r>
    </w:p>
  </w:endnote>
  <w:endnote w:type="continuationSeparator" w:id="0">
    <w:p w14:paraId="66C5A246" w14:textId="77777777" w:rsidR="00E0472F" w:rsidRDefault="00E0472F" w:rsidP="001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0F181" w14:textId="77777777" w:rsidR="00E0472F" w:rsidRDefault="00E0472F" w:rsidP="001C0CEA">
      <w:pPr>
        <w:spacing w:after="0" w:line="240" w:lineRule="auto"/>
      </w:pPr>
      <w:r>
        <w:separator/>
      </w:r>
    </w:p>
  </w:footnote>
  <w:footnote w:type="continuationSeparator" w:id="0">
    <w:p w14:paraId="39D2AB86" w14:textId="77777777" w:rsidR="00E0472F" w:rsidRDefault="00E0472F" w:rsidP="001C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03937" w14:textId="749BF21F" w:rsidR="001F21F8" w:rsidRPr="00B530A0" w:rsidRDefault="00920413" w:rsidP="00E96B3F">
    <w:pPr>
      <w:spacing w:after="0" w:line="240" w:lineRule="auto"/>
      <w:jc w:val="center"/>
      <w:rPr>
        <w:b/>
        <w:sz w:val="32"/>
        <w:szCs w:val="32"/>
      </w:rPr>
    </w:pPr>
    <w:r w:rsidRPr="00920413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401D3D" wp14:editId="02116FAD">
              <wp:simplePos x="0" y="0"/>
              <wp:positionH relativeFrom="rightMargin">
                <wp:align>left</wp:align>
              </wp:positionH>
              <wp:positionV relativeFrom="paragraph">
                <wp:posOffset>-7080</wp:posOffset>
              </wp:positionV>
              <wp:extent cx="607060" cy="402590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7367A" w14:textId="11A1DB9F" w:rsidR="00920413" w:rsidRPr="00920413" w:rsidRDefault="00920413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01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.55pt;width:47.8pt;height:3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2tHwIAABw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" stroked="f">
              <v:textbox>
                <w:txbxContent>
                  <w:p w14:paraId="0857367A" w14:textId="11A1DB9F" w:rsidR="00920413" w:rsidRPr="00920413" w:rsidRDefault="00920413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F21F8" w:rsidRPr="00B530A0">
      <w:rPr>
        <w:b/>
        <w:sz w:val="32"/>
        <w:szCs w:val="32"/>
      </w:rPr>
      <w:t>EHDI</w:t>
    </w:r>
    <w:r w:rsidR="00E96B3F" w:rsidRPr="00B530A0">
      <w:rPr>
        <w:b/>
        <w:sz w:val="32"/>
        <w:szCs w:val="32"/>
      </w:rPr>
      <w:t xml:space="preserve"> Partner</w:t>
    </w:r>
    <w:r w:rsidR="001F21F8" w:rsidRPr="00B530A0">
      <w:rPr>
        <w:b/>
        <w:sz w:val="32"/>
        <w:szCs w:val="32"/>
      </w:rPr>
      <w:t>s</w:t>
    </w:r>
    <w:r w:rsidR="00E96B3F" w:rsidRPr="00B530A0">
      <w:rPr>
        <w:b/>
        <w:sz w:val="32"/>
        <w:szCs w:val="32"/>
      </w:rPr>
      <w:t xml:space="preserve"> Meeting: </w:t>
    </w:r>
  </w:p>
  <w:p w14:paraId="7BDB6691" w14:textId="3F9FE834" w:rsidR="001C0CEA" w:rsidRPr="00B530A0" w:rsidRDefault="001F21F8" w:rsidP="00E96B3F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(</w:t>
    </w:r>
    <w:r w:rsidR="00E96B3F" w:rsidRPr="00B530A0">
      <w:rPr>
        <w:b/>
        <w:sz w:val="24"/>
        <w:szCs w:val="24"/>
      </w:rPr>
      <w:t>HRSA-NCHAM-</w:t>
    </w:r>
    <w:r w:rsidR="001C0CEA" w:rsidRPr="00B530A0">
      <w:rPr>
        <w:b/>
        <w:sz w:val="24"/>
        <w:szCs w:val="24"/>
      </w:rPr>
      <w:t>AAP</w:t>
    </w:r>
    <w:r w:rsidR="00E96B3F" w:rsidRPr="00B530A0">
      <w:rPr>
        <w:b/>
        <w:sz w:val="24"/>
        <w:szCs w:val="24"/>
      </w:rPr>
      <w:t>-H&amp;V</w:t>
    </w:r>
    <w:r w:rsidRPr="00B530A0">
      <w:rPr>
        <w:b/>
        <w:sz w:val="24"/>
        <w:szCs w:val="24"/>
      </w:rPr>
      <w:t>-CDC-LEND</w:t>
    </w:r>
    <w:r>
      <w:rPr>
        <w:b/>
        <w:sz w:val="24"/>
        <w:szCs w:val="24"/>
      </w:rPr>
      <w:t>)</w:t>
    </w:r>
    <w:r w:rsidR="00E96B3F" w:rsidRPr="00B530A0">
      <w:rPr>
        <w:b/>
        <w:sz w:val="24"/>
        <w:szCs w:val="24"/>
      </w:rPr>
      <w:br/>
    </w:r>
    <w:r w:rsidR="00FF08AF" w:rsidRPr="00B530A0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854"/>
    <w:multiLevelType w:val="hybridMultilevel"/>
    <w:tmpl w:val="131688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47638"/>
    <w:multiLevelType w:val="hybridMultilevel"/>
    <w:tmpl w:val="DBC475AA"/>
    <w:lvl w:ilvl="0" w:tplc="FACE7C8C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7CC4BB9"/>
    <w:multiLevelType w:val="hybridMultilevel"/>
    <w:tmpl w:val="621C61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902B04"/>
    <w:multiLevelType w:val="hybridMultilevel"/>
    <w:tmpl w:val="5592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842C6"/>
    <w:multiLevelType w:val="hybridMultilevel"/>
    <w:tmpl w:val="AF583D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7111A"/>
    <w:multiLevelType w:val="hybridMultilevel"/>
    <w:tmpl w:val="A5B0C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7210A"/>
    <w:multiLevelType w:val="hybridMultilevel"/>
    <w:tmpl w:val="778A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6D79"/>
    <w:multiLevelType w:val="hybridMultilevel"/>
    <w:tmpl w:val="A120DBEC"/>
    <w:lvl w:ilvl="0" w:tplc="18C217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20667B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6686"/>
    <w:multiLevelType w:val="hybridMultilevel"/>
    <w:tmpl w:val="24CC035A"/>
    <w:lvl w:ilvl="0" w:tplc="389C450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A4576D"/>
    <w:multiLevelType w:val="hybridMultilevel"/>
    <w:tmpl w:val="7A20BDE6"/>
    <w:lvl w:ilvl="0" w:tplc="82CADC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B63C1"/>
    <w:multiLevelType w:val="hybridMultilevel"/>
    <w:tmpl w:val="6FDA5DF8"/>
    <w:lvl w:ilvl="0" w:tplc="56847F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534E1A"/>
    <w:multiLevelType w:val="hybridMultilevel"/>
    <w:tmpl w:val="0F4AC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87345"/>
    <w:multiLevelType w:val="hybridMultilevel"/>
    <w:tmpl w:val="AAC28488"/>
    <w:lvl w:ilvl="0" w:tplc="1FE28754">
      <w:start w:val="1"/>
      <w:numFmt w:val="decimal"/>
      <w:lvlText w:val="%1."/>
      <w:lvlJc w:val="left"/>
      <w:pPr>
        <w:ind w:left="720" w:hanging="360"/>
      </w:pPr>
      <w:rPr>
        <w:rFonts w:eastAsiaTheme="minorHAnsi" w:cs="Calibri (Body)" w:hint="default"/>
        <w:b/>
        <w:color w:val="000000" w:themeColor="text1"/>
      </w:rPr>
    </w:lvl>
    <w:lvl w:ilvl="1" w:tplc="BDEC85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A3DBB"/>
    <w:multiLevelType w:val="hybridMultilevel"/>
    <w:tmpl w:val="05781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4711B7"/>
    <w:multiLevelType w:val="hybridMultilevel"/>
    <w:tmpl w:val="7EB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CE7C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8B293B"/>
    <w:multiLevelType w:val="multilevel"/>
    <w:tmpl w:val="AF583D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B2019B"/>
    <w:multiLevelType w:val="hybridMultilevel"/>
    <w:tmpl w:val="B06463C8"/>
    <w:lvl w:ilvl="0" w:tplc="DC041314">
      <w:start w:val="1"/>
      <w:numFmt w:val="lowerLetter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2BFD3F16"/>
    <w:multiLevelType w:val="hybridMultilevel"/>
    <w:tmpl w:val="E826AF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02A0208"/>
    <w:multiLevelType w:val="hybridMultilevel"/>
    <w:tmpl w:val="36E44F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3431328"/>
    <w:multiLevelType w:val="hybridMultilevel"/>
    <w:tmpl w:val="63DC7358"/>
    <w:lvl w:ilvl="0" w:tplc="3A4A8C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FE1984"/>
    <w:multiLevelType w:val="hybridMultilevel"/>
    <w:tmpl w:val="0C14DA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B1CDC"/>
    <w:multiLevelType w:val="multilevel"/>
    <w:tmpl w:val="C33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3474E"/>
    <w:multiLevelType w:val="hybridMultilevel"/>
    <w:tmpl w:val="FB220E9A"/>
    <w:lvl w:ilvl="0" w:tplc="51209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A805A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86124"/>
    <w:multiLevelType w:val="hybridMultilevel"/>
    <w:tmpl w:val="C40C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F6AD0"/>
    <w:multiLevelType w:val="hybridMultilevel"/>
    <w:tmpl w:val="EDC42B2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7634C7"/>
    <w:multiLevelType w:val="hybridMultilevel"/>
    <w:tmpl w:val="F6D8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35747"/>
    <w:multiLevelType w:val="hybridMultilevel"/>
    <w:tmpl w:val="0AD853A6"/>
    <w:lvl w:ilvl="0" w:tplc="6782737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ACE7C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0A787B"/>
    <w:multiLevelType w:val="hybridMultilevel"/>
    <w:tmpl w:val="0C047B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0A4B4E"/>
    <w:multiLevelType w:val="hybridMultilevel"/>
    <w:tmpl w:val="79D8D1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100E9"/>
    <w:multiLevelType w:val="hybridMultilevel"/>
    <w:tmpl w:val="37202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3A5998"/>
    <w:multiLevelType w:val="hybridMultilevel"/>
    <w:tmpl w:val="BD1C68DC"/>
    <w:lvl w:ilvl="0" w:tplc="FACE7C8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406717"/>
    <w:multiLevelType w:val="hybridMultilevel"/>
    <w:tmpl w:val="A2A42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24BC0"/>
    <w:multiLevelType w:val="hybridMultilevel"/>
    <w:tmpl w:val="68B4275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ACE7C8C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E5B386B"/>
    <w:multiLevelType w:val="hybridMultilevel"/>
    <w:tmpl w:val="2028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1"/>
  </w:num>
  <w:num w:numId="4">
    <w:abstractNumId w:val="26"/>
  </w:num>
  <w:num w:numId="5">
    <w:abstractNumId w:val="14"/>
  </w:num>
  <w:num w:numId="6">
    <w:abstractNumId w:val="30"/>
  </w:num>
  <w:num w:numId="7">
    <w:abstractNumId w:val="2"/>
  </w:num>
  <w:num w:numId="8">
    <w:abstractNumId w:val="22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31"/>
  </w:num>
  <w:num w:numId="13">
    <w:abstractNumId w:val="12"/>
  </w:num>
  <w:num w:numId="14">
    <w:abstractNumId w:val="20"/>
  </w:num>
  <w:num w:numId="15">
    <w:abstractNumId w:val="4"/>
  </w:num>
  <w:num w:numId="16">
    <w:abstractNumId w:val="15"/>
  </w:num>
  <w:num w:numId="17">
    <w:abstractNumId w:val="16"/>
  </w:num>
  <w:num w:numId="18">
    <w:abstractNumId w:val="33"/>
  </w:num>
  <w:num w:numId="19">
    <w:abstractNumId w:val="13"/>
  </w:num>
  <w:num w:numId="20">
    <w:abstractNumId w:val="10"/>
  </w:num>
  <w:num w:numId="21">
    <w:abstractNumId w:val="18"/>
  </w:num>
  <w:num w:numId="22">
    <w:abstractNumId w:val="25"/>
  </w:num>
  <w:num w:numId="23">
    <w:abstractNumId w:val="0"/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8"/>
  </w:num>
  <w:num w:numId="28">
    <w:abstractNumId w:val="21"/>
  </w:num>
  <w:num w:numId="29">
    <w:abstractNumId w:val="27"/>
  </w:num>
  <w:num w:numId="30">
    <w:abstractNumId w:val="19"/>
  </w:num>
  <w:num w:numId="31">
    <w:abstractNumId w:val="5"/>
  </w:num>
  <w:num w:numId="32">
    <w:abstractNumId w:val="11"/>
  </w:num>
  <w:num w:numId="33">
    <w:abstractNumId w:val="29"/>
  </w:num>
  <w:num w:numId="3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jW0tDA1MzUxNjNU0lEKTi0uzszPAykwNKoFANrke5MtAAAA"/>
  </w:docVars>
  <w:rsids>
    <w:rsidRoot w:val="000E56D0"/>
    <w:rsid w:val="000009E2"/>
    <w:rsid w:val="00000B35"/>
    <w:rsid w:val="00011CAC"/>
    <w:rsid w:val="00014A51"/>
    <w:rsid w:val="000332BF"/>
    <w:rsid w:val="00034457"/>
    <w:rsid w:val="000418CC"/>
    <w:rsid w:val="00044A92"/>
    <w:rsid w:val="00051FC5"/>
    <w:rsid w:val="00055F3C"/>
    <w:rsid w:val="00057C4D"/>
    <w:rsid w:val="0006659A"/>
    <w:rsid w:val="000665D1"/>
    <w:rsid w:val="000770CB"/>
    <w:rsid w:val="00087E1C"/>
    <w:rsid w:val="0009136F"/>
    <w:rsid w:val="00092594"/>
    <w:rsid w:val="00092728"/>
    <w:rsid w:val="00096FA3"/>
    <w:rsid w:val="000A1023"/>
    <w:rsid w:val="000B72C5"/>
    <w:rsid w:val="000C1180"/>
    <w:rsid w:val="000E0C6E"/>
    <w:rsid w:val="000E56D0"/>
    <w:rsid w:val="000E7FEC"/>
    <w:rsid w:val="00111628"/>
    <w:rsid w:val="00111EF9"/>
    <w:rsid w:val="001151AD"/>
    <w:rsid w:val="001212BE"/>
    <w:rsid w:val="00127B4E"/>
    <w:rsid w:val="0013446E"/>
    <w:rsid w:val="001469C3"/>
    <w:rsid w:val="0015044A"/>
    <w:rsid w:val="001560D7"/>
    <w:rsid w:val="00157365"/>
    <w:rsid w:val="00162FD4"/>
    <w:rsid w:val="0017008F"/>
    <w:rsid w:val="0017271C"/>
    <w:rsid w:val="001772DD"/>
    <w:rsid w:val="00182DA5"/>
    <w:rsid w:val="0018358B"/>
    <w:rsid w:val="00192EEB"/>
    <w:rsid w:val="001B3BD9"/>
    <w:rsid w:val="001B51E0"/>
    <w:rsid w:val="001C0CEA"/>
    <w:rsid w:val="001C0D58"/>
    <w:rsid w:val="001C7B52"/>
    <w:rsid w:val="001D4694"/>
    <w:rsid w:val="001D47EE"/>
    <w:rsid w:val="001D5B06"/>
    <w:rsid w:val="001F013A"/>
    <w:rsid w:val="001F21F8"/>
    <w:rsid w:val="001F3298"/>
    <w:rsid w:val="001F4DA9"/>
    <w:rsid w:val="001F6EF5"/>
    <w:rsid w:val="0020180E"/>
    <w:rsid w:val="00204DB7"/>
    <w:rsid w:val="00207E24"/>
    <w:rsid w:val="0021204B"/>
    <w:rsid w:val="0021282B"/>
    <w:rsid w:val="00215D29"/>
    <w:rsid w:val="002248F1"/>
    <w:rsid w:val="002254AC"/>
    <w:rsid w:val="00236FAF"/>
    <w:rsid w:val="00241384"/>
    <w:rsid w:val="00244994"/>
    <w:rsid w:val="00246544"/>
    <w:rsid w:val="002538E2"/>
    <w:rsid w:val="00264406"/>
    <w:rsid w:val="00266109"/>
    <w:rsid w:val="0027373B"/>
    <w:rsid w:val="00290E49"/>
    <w:rsid w:val="002B0F38"/>
    <w:rsid w:val="002B3624"/>
    <w:rsid w:val="002B6405"/>
    <w:rsid w:val="002C3C8D"/>
    <w:rsid w:val="002D5582"/>
    <w:rsid w:val="002D73EE"/>
    <w:rsid w:val="002E2039"/>
    <w:rsid w:val="002E41A3"/>
    <w:rsid w:val="002E5A4C"/>
    <w:rsid w:val="002E7CEA"/>
    <w:rsid w:val="002F06B7"/>
    <w:rsid w:val="002F47E9"/>
    <w:rsid w:val="00300FC1"/>
    <w:rsid w:val="00301A8D"/>
    <w:rsid w:val="00304A25"/>
    <w:rsid w:val="003123F6"/>
    <w:rsid w:val="00314A4F"/>
    <w:rsid w:val="0032707E"/>
    <w:rsid w:val="00332ED8"/>
    <w:rsid w:val="00335DEE"/>
    <w:rsid w:val="00336115"/>
    <w:rsid w:val="00341A7E"/>
    <w:rsid w:val="003535FB"/>
    <w:rsid w:val="00356FD4"/>
    <w:rsid w:val="00357B07"/>
    <w:rsid w:val="00365FBE"/>
    <w:rsid w:val="00374EE4"/>
    <w:rsid w:val="0037787F"/>
    <w:rsid w:val="00381D9C"/>
    <w:rsid w:val="003871FF"/>
    <w:rsid w:val="00387336"/>
    <w:rsid w:val="00395A9F"/>
    <w:rsid w:val="003A0162"/>
    <w:rsid w:val="003B08D8"/>
    <w:rsid w:val="003B4BAC"/>
    <w:rsid w:val="003D5D79"/>
    <w:rsid w:val="003D6044"/>
    <w:rsid w:val="003D745B"/>
    <w:rsid w:val="00401070"/>
    <w:rsid w:val="004034BA"/>
    <w:rsid w:val="00404618"/>
    <w:rsid w:val="004079BD"/>
    <w:rsid w:val="004133B6"/>
    <w:rsid w:val="00414469"/>
    <w:rsid w:val="00435934"/>
    <w:rsid w:val="0044144D"/>
    <w:rsid w:val="00444CEE"/>
    <w:rsid w:val="00446C3D"/>
    <w:rsid w:val="0044717E"/>
    <w:rsid w:val="004652DD"/>
    <w:rsid w:val="0046648C"/>
    <w:rsid w:val="00476692"/>
    <w:rsid w:val="0048492C"/>
    <w:rsid w:val="00491792"/>
    <w:rsid w:val="00494EC5"/>
    <w:rsid w:val="004A020C"/>
    <w:rsid w:val="004A224A"/>
    <w:rsid w:val="004A2F7A"/>
    <w:rsid w:val="004A5906"/>
    <w:rsid w:val="004B3F8A"/>
    <w:rsid w:val="004D07FD"/>
    <w:rsid w:val="004D5580"/>
    <w:rsid w:val="004D72F8"/>
    <w:rsid w:val="004E5638"/>
    <w:rsid w:val="004F20D3"/>
    <w:rsid w:val="00500C80"/>
    <w:rsid w:val="00542B32"/>
    <w:rsid w:val="0055391A"/>
    <w:rsid w:val="0055532B"/>
    <w:rsid w:val="005555D3"/>
    <w:rsid w:val="005656A9"/>
    <w:rsid w:val="0057063E"/>
    <w:rsid w:val="005779BF"/>
    <w:rsid w:val="00581A82"/>
    <w:rsid w:val="005862D7"/>
    <w:rsid w:val="005A0D49"/>
    <w:rsid w:val="005A687E"/>
    <w:rsid w:val="005A74E8"/>
    <w:rsid w:val="005B6B2E"/>
    <w:rsid w:val="005B6B47"/>
    <w:rsid w:val="005C4A04"/>
    <w:rsid w:val="005D6223"/>
    <w:rsid w:val="005D75F3"/>
    <w:rsid w:val="005E0D09"/>
    <w:rsid w:val="005F2E9B"/>
    <w:rsid w:val="005F32FF"/>
    <w:rsid w:val="005F43F2"/>
    <w:rsid w:val="0060272B"/>
    <w:rsid w:val="006055F0"/>
    <w:rsid w:val="00605BED"/>
    <w:rsid w:val="006171A8"/>
    <w:rsid w:val="00622CF3"/>
    <w:rsid w:val="0062728D"/>
    <w:rsid w:val="0063088B"/>
    <w:rsid w:val="006428D4"/>
    <w:rsid w:val="00662BBC"/>
    <w:rsid w:val="00663493"/>
    <w:rsid w:val="0067446A"/>
    <w:rsid w:val="00675478"/>
    <w:rsid w:val="0069308B"/>
    <w:rsid w:val="006A4230"/>
    <w:rsid w:val="006B24EF"/>
    <w:rsid w:val="006B63F6"/>
    <w:rsid w:val="006C0331"/>
    <w:rsid w:val="006E730D"/>
    <w:rsid w:val="006F119A"/>
    <w:rsid w:val="006F166E"/>
    <w:rsid w:val="006F5D66"/>
    <w:rsid w:val="0070238F"/>
    <w:rsid w:val="00703602"/>
    <w:rsid w:val="00703B89"/>
    <w:rsid w:val="007145BB"/>
    <w:rsid w:val="0072653F"/>
    <w:rsid w:val="007354E0"/>
    <w:rsid w:val="007414AA"/>
    <w:rsid w:val="007503BD"/>
    <w:rsid w:val="007569DC"/>
    <w:rsid w:val="007572BA"/>
    <w:rsid w:val="00757CA2"/>
    <w:rsid w:val="00757FCD"/>
    <w:rsid w:val="0077017F"/>
    <w:rsid w:val="00772562"/>
    <w:rsid w:val="0077345F"/>
    <w:rsid w:val="00773724"/>
    <w:rsid w:val="007755D1"/>
    <w:rsid w:val="00780745"/>
    <w:rsid w:val="00780CEC"/>
    <w:rsid w:val="00786A62"/>
    <w:rsid w:val="00791A5C"/>
    <w:rsid w:val="007926CA"/>
    <w:rsid w:val="007A2333"/>
    <w:rsid w:val="007A3006"/>
    <w:rsid w:val="007A6400"/>
    <w:rsid w:val="007A6AA3"/>
    <w:rsid w:val="007B1085"/>
    <w:rsid w:val="007C1152"/>
    <w:rsid w:val="007C420A"/>
    <w:rsid w:val="007C6855"/>
    <w:rsid w:val="007D3062"/>
    <w:rsid w:val="007E7AB9"/>
    <w:rsid w:val="007F5478"/>
    <w:rsid w:val="00806864"/>
    <w:rsid w:val="0082093C"/>
    <w:rsid w:val="00822B17"/>
    <w:rsid w:val="0083458F"/>
    <w:rsid w:val="00834E9B"/>
    <w:rsid w:val="008460A7"/>
    <w:rsid w:val="008462E8"/>
    <w:rsid w:val="008510C4"/>
    <w:rsid w:val="008524F6"/>
    <w:rsid w:val="00861635"/>
    <w:rsid w:val="00872898"/>
    <w:rsid w:val="00872971"/>
    <w:rsid w:val="00883416"/>
    <w:rsid w:val="008834F8"/>
    <w:rsid w:val="008A2F4A"/>
    <w:rsid w:val="008A49C6"/>
    <w:rsid w:val="008B1517"/>
    <w:rsid w:val="008B53A1"/>
    <w:rsid w:val="008B69DB"/>
    <w:rsid w:val="008B7857"/>
    <w:rsid w:val="008B7975"/>
    <w:rsid w:val="008D094A"/>
    <w:rsid w:val="008D5411"/>
    <w:rsid w:val="008E19CB"/>
    <w:rsid w:val="008E290C"/>
    <w:rsid w:val="008E73E8"/>
    <w:rsid w:val="008F0507"/>
    <w:rsid w:val="008F36A7"/>
    <w:rsid w:val="009045C5"/>
    <w:rsid w:val="00913945"/>
    <w:rsid w:val="00914271"/>
    <w:rsid w:val="00916B57"/>
    <w:rsid w:val="00920413"/>
    <w:rsid w:val="00923C3F"/>
    <w:rsid w:val="009344DA"/>
    <w:rsid w:val="009364E9"/>
    <w:rsid w:val="00951EE9"/>
    <w:rsid w:val="0095233B"/>
    <w:rsid w:val="00952783"/>
    <w:rsid w:val="00973549"/>
    <w:rsid w:val="00980EFB"/>
    <w:rsid w:val="00991848"/>
    <w:rsid w:val="009929B2"/>
    <w:rsid w:val="009A577C"/>
    <w:rsid w:val="009A5E7E"/>
    <w:rsid w:val="009B0447"/>
    <w:rsid w:val="009C0455"/>
    <w:rsid w:val="009C4392"/>
    <w:rsid w:val="009D0C40"/>
    <w:rsid w:val="009D5179"/>
    <w:rsid w:val="009E46B9"/>
    <w:rsid w:val="00A01EE5"/>
    <w:rsid w:val="00A07E95"/>
    <w:rsid w:val="00A1130F"/>
    <w:rsid w:val="00A11A5D"/>
    <w:rsid w:val="00A138E9"/>
    <w:rsid w:val="00A1694C"/>
    <w:rsid w:val="00A179D2"/>
    <w:rsid w:val="00A20B27"/>
    <w:rsid w:val="00A21153"/>
    <w:rsid w:val="00A21876"/>
    <w:rsid w:val="00A21BD1"/>
    <w:rsid w:val="00A23DA1"/>
    <w:rsid w:val="00A30980"/>
    <w:rsid w:val="00A41577"/>
    <w:rsid w:val="00A4751C"/>
    <w:rsid w:val="00A52585"/>
    <w:rsid w:val="00A5597D"/>
    <w:rsid w:val="00A72E02"/>
    <w:rsid w:val="00A74815"/>
    <w:rsid w:val="00A75623"/>
    <w:rsid w:val="00A87E72"/>
    <w:rsid w:val="00AA0AE4"/>
    <w:rsid w:val="00AA3058"/>
    <w:rsid w:val="00AA77AF"/>
    <w:rsid w:val="00AB0F52"/>
    <w:rsid w:val="00AB4273"/>
    <w:rsid w:val="00AB6EEF"/>
    <w:rsid w:val="00AC6EE7"/>
    <w:rsid w:val="00AD01E0"/>
    <w:rsid w:val="00AD7813"/>
    <w:rsid w:val="00AE62D7"/>
    <w:rsid w:val="00AF2941"/>
    <w:rsid w:val="00B012E0"/>
    <w:rsid w:val="00B0677D"/>
    <w:rsid w:val="00B16321"/>
    <w:rsid w:val="00B209E8"/>
    <w:rsid w:val="00B2297B"/>
    <w:rsid w:val="00B23DE2"/>
    <w:rsid w:val="00B27397"/>
    <w:rsid w:val="00B4446C"/>
    <w:rsid w:val="00B46269"/>
    <w:rsid w:val="00B530A0"/>
    <w:rsid w:val="00B567CD"/>
    <w:rsid w:val="00B56E04"/>
    <w:rsid w:val="00B57B33"/>
    <w:rsid w:val="00B6353C"/>
    <w:rsid w:val="00B63744"/>
    <w:rsid w:val="00B64F5A"/>
    <w:rsid w:val="00B7228C"/>
    <w:rsid w:val="00B803AA"/>
    <w:rsid w:val="00B841C9"/>
    <w:rsid w:val="00B868D7"/>
    <w:rsid w:val="00B873AD"/>
    <w:rsid w:val="00B87A61"/>
    <w:rsid w:val="00B87BB7"/>
    <w:rsid w:val="00B90F0E"/>
    <w:rsid w:val="00B93D99"/>
    <w:rsid w:val="00B97178"/>
    <w:rsid w:val="00BA3430"/>
    <w:rsid w:val="00BB63C3"/>
    <w:rsid w:val="00BC7BA8"/>
    <w:rsid w:val="00BD7AF0"/>
    <w:rsid w:val="00BE1183"/>
    <w:rsid w:val="00BE2036"/>
    <w:rsid w:val="00C00BBF"/>
    <w:rsid w:val="00C01B64"/>
    <w:rsid w:val="00C041AA"/>
    <w:rsid w:val="00C10153"/>
    <w:rsid w:val="00C11837"/>
    <w:rsid w:val="00C12D47"/>
    <w:rsid w:val="00C14BF6"/>
    <w:rsid w:val="00C20177"/>
    <w:rsid w:val="00C24231"/>
    <w:rsid w:val="00C26A58"/>
    <w:rsid w:val="00C3318D"/>
    <w:rsid w:val="00C46C49"/>
    <w:rsid w:val="00C561DE"/>
    <w:rsid w:val="00C64224"/>
    <w:rsid w:val="00C65BBD"/>
    <w:rsid w:val="00C67A2D"/>
    <w:rsid w:val="00C7128B"/>
    <w:rsid w:val="00C807FA"/>
    <w:rsid w:val="00C94DF7"/>
    <w:rsid w:val="00C96740"/>
    <w:rsid w:val="00C9694F"/>
    <w:rsid w:val="00CA0D87"/>
    <w:rsid w:val="00CA2EF3"/>
    <w:rsid w:val="00CA42C0"/>
    <w:rsid w:val="00CB22B9"/>
    <w:rsid w:val="00CC1B76"/>
    <w:rsid w:val="00CD11E4"/>
    <w:rsid w:val="00CD3112"/>
    <w:rsid w:val="00CD540F"/>
    <w:rsid w:val="00CE2E4B"/>
    <w:rsid w:val="00CE3742"/>
    <w:rsid w:val="00CE6514"/>
    <w:rsid w:val="00CF1277"/>
    <w:rsid w:val="00CF4204"/>
    <w:rsid w:val="00CF4706"/>
    <w:rsid w:val="00CF5005"/>
    <w:rsid w:val="00D00A6B"/>
    <w:rsid w:val="00D023E8"/>
    <w:rsid w:val="00D1172E"/>
    <w:rsid w:val="00D176C2"/>
    <w:rsid w:val="00D17A2C"/>
    <w:rsid w:val="00D218B6"/>
    <w:rsid w:val="00D35DD1"/>
    <w:rsid w:val="00D37A10"/>
    <w:rsid w:val="00D448E7"/>
    <w:rsid w:val="00D47A84"/>
    <w:rsid w:val="00D47C74"/>
    <w:rsid w:val="00D60748"/>
    <w:rsid w:val="00D629F0"/>
    <w:rsid w:val="00D67C7E"/>
    <w:rsid w:val="00D744B1"/>
    <w:rsid w:val="00D87C63"/>
    <w:rsid w:val="00DA1574"/>
    <w:rsid w:val="00DA44B9"/>
    <w:rsid w:val="00DB2A91"/>
    <w:rsid w:val="00DC10F6"/>
    <w:rsid w:val="00DC61C2"/>
    <w:rsid w:val="00DC6365"/>
    <w:rsid w:val="00DC6421"/>
    <w:rsid w:val="00DE628B"/>
    <w:rsid w:val="00DF074E"/>
    <w:rsid w:val="00DF53A5"/>
    <w:rsid w:val="00E0472F"/>
    <w:rsid w:val="00E048DC"/>
    <w:rsid w:val="00E100A2"/>
    <w:rsid w:val="00E15828"/>
    <w:rsid w:val="00E203B5"/>
    <w:rsid w:val="00E20ACE"/>
    <w:rsid w:val="00E336E9"/>
    <w:rsid w:val="00E42821"/>
    <w:rsid w:val="00E4676C"/>
    <w:rsid w:val="00E47C89"/>
    <w:rsid w:val="00E60D64"/>
    <w:rsid w:val="00E61B1D"/>
    <w:rsid w:val="00E621E8"/>
    <w:rsid w:val="00E803F4"/>
    <w:rsid w:val="00E913A6"/>
    <w:rsid w:val="00E91D2A"/>
    <w:rsid w:val="00E93FB6"/>
    <w:rsid w:val="00E96B3F"/>
    <w:rsid w:val="00EB0216"/>
    <w:rsid w:val="00EB2D7D"/>
    <w:rsid w:val="00EB78BB"/>
    <w:rsid w:val="00EC17CD"/>
    <w:rsid w:val="00EC2128"/>
    <w:rsid w:val="00EC3C27"/>
    <w:rsid w:val="00ED0036"/>
    <w:rsid w:val="00ED4E7E"/>
    <w:rsid w:val="00F02009"/>
    <w:rsid w:val="00F142EA"/>
    <w:rsid w:val="00F2445B"/>
    <w:rsid w:val="00F256D8"/>
    <w:rsid w:val="00F25F4A"/>
    <w:rsid w:val="00F26ECA"/>
    <w:rsid w:val="00F27B92"/>
    <w:rsid w:val="00F324E5"/>
    <w:rsid w:val="00F4417A"/>
    <w:rsid w:val="00F45A0A"/>
    <w:rsid w:val="00F521D1"/>
    <w:rsid w:val="00F66D0A"/>
    <w:rsid w:val="00F71102"/>
    <w:rsid w:val="00F826C3"/>
    <w:rsid w:val="00F85358"/>
    <w:rsid w:val="00FA1755"/>
    <w:rsid w:val="00FA4C09"/>
    <w:rsid w:val="00FA6A7C"/>
    <w:rsid w:val="00FB0FD2"/>
    <w:rsid w:val="00FC19B5"/>
    <w:rsid w:val="00FC27A7"/>
    <w:rsid w:val="00FD7411"/>
    <w:rsid w:val="00FD7C58"/>
    <w:rsid w:val="00FE318D"/>
    <w:rsid w:val="00FF08AF"/>
    <w:rsid w:val="00FF1B58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0B969"/>
  <w15:chartTrackingRefBased/>
  <w15:docId w15:val="{E7D2E016-02B4-47AA-A497-CBC2570B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0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6D0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A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EA"/>
  </w:style>
  <w:style w:type="paragraph" w:styleId="Footer">
    <w:name w:val="footer"/>
    <w:basedOn w:val="Normal"/>
    <w:link w:val="FooterChar"/>
    <w:uiPriority w:val="99"/>
    <w:unhideWhenUsed/>
    <w:rsid w:val="001C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EA"/>
  </w:style>
  <w:style w:type="character" w:customStyle="1" w:styleId="apple-converted-space">
    <w:name w:val="apple-converted-space"/>
    <w:basedOn w:val="DefaultParagraphFont"/>
    <w:rsid w:val="00C01B64"/>
  </w:style>
  <w:style w:type="character" w:styleId="Hyperlink">
    <w:name w:val="Hyperlink"/>
    <w:basedOn w:val="DefaultParagraphFont"/>
    <w:uiPriority w:val="99"/>
    <w:unhideWhenUsed/>
    <w:rsid w:val="00C01B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7EE"/>
    <w:pPr>
      <w:spacing w:before="100" w:beforeAutospacing="1" w:after="100" w:afterAutospacing="1" w:line="252" w:lineRule="auto"/>
    </w:pPr>
    <w:rPr>
      <w:rFonts w:ascii="Calibri" w:hAnsi="Calibri" w:cs="Calibri"/>
      <w:color w:val="000000"/>
    </w:rPr>
  </w:style>
  <w:style w:type="character" w:styleId="FootnoteReference">
    <w:name w:val="footnote reference"/>
    <w:uiPriority w:val="99"/>
    <w:rsid w:val="00E91D2A"/>
  </w:style>
  <w:style w:type="paragraph" w:styleId="Revision">
    <w:name w:val="Revision"/>
    <w:hidden/>
    <w:uiPriority w:val="99"/>
    <w:semiHidden/>
    <w:rsid w:val="00CD311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1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18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A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62E8"/>
    <w:rPr>
      <w:color w:val="605E5C"/>
      <w:shd w:val="clear" w:color="auto" w:fill="E1DFDD"/>
    </w:rPr>
  </w:style>
  <w:style w:type="character" w:customStyle="1" w:styleId="search-custom">
    <w:name w:val="search-custom"/>
    <w:basedOn w:val="DefaultParagraphFont"/>
    <w:rsid w:val="004133B6"/>
  </w:style>
  <w:style w:type="character" w:styleId="Emphasis">
    <w:name w:val="Emphasis"/>
    <w:basedOn w:val="DefaultParagraphFont"/>
    <w:uiPriority w:val="20"/>
    <w:qFormat/>
    <w:rsid w:val="004133B6"/>
    <w:rPr>
      <w:i/>
      <w:iCs/>
    </w:rPr>
  </w:style>
  <w:style w:type="character" w:customStyle="1" w:styleId="dates">
    <w:name w:val="dates"/>
    <w:basedOn w:val="DefaultParagraphFont"/>
    <w:rsid w:val="00DA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RKFg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ucd.org/docs/webinars/PresentationSlides_%20DBAW_624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cd.org/template/event.cfm?event_id=8669&amp;amp;id=379&amp;amp;parent=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B0FF-4C1A-4A29-A881-DCBF6DCD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Koplitz, Michelle (HRSA)</dc:creator>
  <cp:keywords/>
  <dc:description/>
  <cp:lastModifiedBy>Karl White</cp:lastModifiedBy>
  <cp:revision>3</cp:revision>
  <cp:lastPrinted>2018-12-27T18:08:00Z</cp:lastPrinted>
  <dcterms:created xsi:type="dcterms:W3CDTF">2020-08-27T17:59:00Z</dcterms:created>
  <dcterms:modified xsi:type="dcterms:W3CDTF">2020-08-27T18:20:00Z</dcterms:modified>
</cp:coreProperties>
</file>