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64A" w:rsidRPr="00EA764A" w:rsidRDefault="00EA764A" w:rsidP="00EA764A">
      <w:pPr>
        <w:shd w:val="clear" w:color="auto" w:fill="FFFFFF"/>
        <w:spacing w:after="0" w:line="240" w:lineRule="auto"/>
        <w:textAlignment w:val="baseline"/>
        <w:rPr>
          <w:rFonts w:ascii="Calibri" w:eastAsia="Times New Roman" w:hAnsi="Calibri" w:cs="Calibri"/>
          <w:color w:val="201F1E"/>
        </w:rPr>
      </w:pPr>
      <w:r w:rsidRPr="00EA764A">
        <w:rPr>
          <w:rFonts w:ascii="Calibri" w:eastAsia="Times New Roman" w:hAnsi="Calibri" w:cs="Calibri"/>
          <w:b/>
          <w:bCs/>
          <w:color w:val="201F1E"/>
        </w:rPr>
        <w:t>From:</w:t>
      </w:r>
      <w:r w:rsidRPr="00EA764A">
        <w:rPr>
          <w:rFonts w:ascii="Calibri" w:eastAsia="Times New Roman" w:hAnsi="Calibri" w:cs="Calibri"/>
          <w:color w:val="201F1E"/>
        </w:rPr>
        <w:t> Dawn Rudolph &lt;drudolph@AUCD.ORG&gt;</w:t>
      </w:r>
      <w:r w:rsidRPr="00EA764A">
        <w:rPr>
          <w:rFonts w:ascii="Calibri" w:eastAsia="Times New Roman" w:hAnsi="Calibri" w:cs="Calibri"/>
          <w:color w:val="201F1E"/>
        </w:rPr>
        <w:br/>
      </w:r>
      <w:r w:rsidRPr="00EA764A">
        <w:rPr>
          <w:rFonts w:ascii="Calibri" w:eastAsia="Times New Roman" w:hAnsi="Calibri" w:cs="Calibri"/>
          <w:b/>
          <w:bCs/>
          <w:color w:val="201F1E"/>
        </w:rPr>
        <w:t>Sent:</w:t>
      </w:r>
      <w:r w:rsidRPr="00EA764A">
        <w:rPr>
          <w:rFonts w:ascii="Calibri" w:eastAsia="Times New Roman" w:hAnsi="Calibri" w:cs="Calibri"/>
          <w:color w:val="201F1E"/>
        </w:rPr>
        <w:t> Wednesday, February 3, 2021 6:19 PM</w:t>
      </w:r>
      <w:r w:rsidRPr="00EA764A">
        <w:rPr>
          <w:rFonts w:ascii="Calibri" w:eastAsia="Times New Roman" w:hAnsi="Calibri" w:cs="Calibri"/>
          <w:color w:val="201F1E"/>
        </w:rPr>
        <w:br/>
      </w:r>
      <w:r w:rsidRPr="00EA764A">
        <w:rPr>
          <w:rFonts w:ascii="Calibri" w:eastAsia="Times New Roman" w:hAnsi="Calibri" w:cs="Calibri"/>
          <w:b/>
          <w:bCs/>
          <w:color w:val="201F1E"/>
        </w:rPr>
        <w:t>To:</w:t>
      </w:r>
      <w:r w:rsidRPr="00EA764A">
        <w:rPr>
          <w:rFonts w:ascii="Calibri" w:eastAsia="Times New Roman" w:hAnsi="Calibri" w:cs="Calibri"/>
          <w:color w:val="201F1E"/>
        </w:rPr>
        <w:t xml:space="preserve"> John </w:t>
      </w:r>
      <w:proofErr w:type="spellStart"/>
      <w:r w:rsidRPr="00EA764A">
        <w:rPr>
          <w:rFonts w:ascii="Calibri" w:eastAsia="Times New Roman" w:hAnsi="Calibri" w:cs="Calibri"/>
          <w:color w:val="201F1E"/>
        </w:rPr>
        <w:t>Tschida</w:t>
      </w:r>
      <w:proofErr w:type="spellEnd"/>
      <w:r w:rsidRPr="00EA764A">
        <w:rPr>
          <w:rFonts w:ascii="Calibri" w:eastAsia="Times New Roman" w:hAnsi="Calibri" w:cs="Calibri"/>
          <w:color w:val="201F1E"/>
        </w:rPr>
        <w:t xml:space="preserve"> &lt;jtschida@AUCD.ORG&gt;; </w:t>
      </w:r>
      <w:proofErr w:type="spellStart"/>
      <w:r w:rsidRPr="00EA764A">
        <w:rPr>
          <w:rFonts w:ascii="Calibri" w:eastAsia="Times New Roman" w:hAnsi="Calibri" w:cs="Calibri"/>
          <w:color w:val="201F1E"/>
        </w:rPr>
        <w:t>Rylin</w:t>
      </w:r>
      <w:proofErr w:type="spellEnd"/>
      <w:r w:rsidRPr="00EA764A">
        <w:rPr>
          <w:rFonts w:ascii="Calibri" w:eastAsia="Times New Roman" w:hAnsi="Calibri" w:cs="Calibri"/>
          <w:color w:val="201F1E"/>
        </w:rPr>
        <w:t xml:space="preserve"> Rodgers &lt;rrodgers@AUCD.ORG&gt;</w:t>
      </w:r>
      <w:r w:rsidRPr="00EA764A">
        <w:rPr>
          <w:rFonts w:ascii="Calibri" w:eastAsia="Times New Roman" w:hAnsi="Calibri" w:cs="Calibri"/>
          <w:color w:val="201F1E"/>
        </w:rPr>
        <w:br/>
      </w:r>
      <w:r w:rsidRPr="00EA764A">
        <w:rPr>
          <w:rFonts w:ascii="Calibri" w:eastAsia="Times New Roman" w:hAnsi="Calibri" w:cs="Calibri"/>
          <w:b/>
          <w:bCs/>
          <w:color w:val="201F1E"/>
        </w:rPr>
        <w:t>Subject:</w:t>
      </w:r>
      <w:bookmarkStart w:id="0" w:name="_GoBack"/>
      <w:r w:rsidRPr="00EA764A">
        <w:rPr>
          <w:rFonts w:ascii="Calibri" w:eastAsia="Times New Roman" w:hAnsi="Calibri" w:cs="Calibri"/>
          <w:color w:val="201F1E"/>
        </w:rPr>
        <w:t> IDD &amp; COVID vaccine</w:t>
      </w:r>
      <w:bookmarkEnd w:id="0"/>
    </w:p>
    <w:p w:rsidR="00EA764A" w:rsidRPr="00EA764A" w:rsidRDefault="00EA764A" w:rsidP="00EA764A">
      <w:pPr>
        <w:shd w:val="clear" w:color="auto" w:fill="FFFFFF"/>
        <w:spacing w:after="0" w:line="240" w:lineRule="auto"/>
        <w:rPr>
          <w:rFonts w:ascii="Calibri" w:eastAsia="Times New Roman" w:hAnsi="Calibri" w:cs="Calibri"/>
          <w:color w:val="201F1E"/>
        </w:rPr>
      </w:pPr>
      <w:r w:rsidRPr="00EA764A">
        <w:rPr>
          <w:rFonts w:ascii="Calibri" w:eastAsia="Times New Roman" w:hAnsi="Calibri" w:cs="Calibri"/>
          <w:color w:val="201F1E"/>
        </w:rPr>
        <w:t> </w:t>
      </w:r>
    </w:p>
    <w:p w:rsidR="00EA764A" w:rsidRPr="00EA764A" w:rsidRDefault="00EA764A" w:rsidP="00EA764A">
      <w:pPr>
        <w:shd w:val="clear" w:color="auto" w:fill="FFFFFF"/>
        <w:spacing w:after="0" w:line="240" w:lineRule="auto"/>
        <w:rPr>
          <w:rFonts w:ascii="Calibri" w:eastAsia="Times New Roman" w:hAnsi="Calibri" w:cs="Calibri"/>
          <w:color w:val="201F1E"/>
        </w:rPr>
      </w:pPr>
      <w:r w:rsidRPr="00EA764A">
        <w:rPr>
          <w:rFonts w:ascii="Calibri" w:eastAsia="Times New Roman" w:hAnsi="Calibri" w:cs="Calibri"/>
          <w:color w:val="201F1E"/>
        </w:rPr>
        <w:t xml:space="preserve">Imagine my surprise when the 5 pm meeting with Alice </w:t>
      </w:r>
      <w:proofErr w:type="spellStart"/>
      <w:r w:rsidRPr="00EA764A">
        <w:rPr>
          <w:rFonts w:ascii="Calibri" w:eastAsia="Times New Roman" w:hAnsi="Calibri" w:cs="Calibri"/>
          <w:color w:val="201F1E"/>
        </w:rPr>
        <w:t>Kuo</w:t>
      </w:r>
      <w:proofErr w:type="spellEnd"/>
      <w:r w:rsidRPr="00EA764A">
        <w:rPr>
          <w:rFonts w:ascii="Calibri" w:eastAsia="Times New Roman" w:hAnsi="Calibri" w:cs="Calibri"/>
          <w:color w:val="201F1E"/>
        </w:rPr>
        <w:t xml:space="preserve"> wasn’t about AIR-P, but was also with </w:t>
      </w:r>
      <w:hyperlink r:id="rId5" w:tgtFrame="_blank" w:history="1">
        <w:r w:rsidRPr="00EA764A">
          <w:rPr>
            <w:rFonts w:ascii="Calibri" w:eastAsia="Times New Roman" w:hAnsi="Calibri" w:cs="Calibri"/>
            <w:color w:val="0563C1"/>
            <w:u w:val="single"/>
            <w:bdr w:val="none" w:sz="0" w:space="0" w:color="auto" w:frame="1"/>
          </w:rPr>
          <w:t xml:space="preserve">Peter </w:t>
        </w:r>
        <w:proofErr w:type="spellStart"/>
        <w:r w:rsidRPr="00EA764A">
          <w:rPr>
            <w:rFonts w:ascii="Calibri" w:eastAsia="Times New Roman" w:hAnsi="Calibri" w:cs="Calibri"/>
            <w:color w:val="0563C1"/>
            <w:u w:val="single"/>
            <w:bdr w:val="none" w:sz="0" w:space="0" w:color="auto" w:frame="1"/>
          </w:rPr>
          <w:t>Hotez</w:t>
        </w:r>
        <w:proofErr w:type="spellEnd"/>
      </w:hyperlink>
      <w:r w:rsidRPr="00EA764A">
        <w:rPr>
          <w:rFonts w:ascii="Calibri" w:eastAsia="Times New Roman" w:hAnsi="Calibri" w:cs="Calibri"/>
          <w:color w:val="201F1E"/>
        </w:rPr>
        <w:t xml:space="preserve"> (whose </w:t>
      </w:r>
      <w:proofErr w:type="spellStart"/>
      <w:r w:rsidRPr="00EA764A">
        <w:rPr>
          <w:rFonts w:ascii="Calibri" w:eastAsia="Times New Roman" w:hAnsi="Calibri" w:cs="Calibri"/>
          <w:color w:val="201F1E"/>
        </w:rPr>
        <w:t>covid</w:t>
      </w:r>
      <w:proofErr w:type="spellEnd"/>
      <w:r w:rsidRPr="00EA764A">
        <w:rPr>
          <w:rFonts w:ascii="Calibri" w:eastAsia="Times New Roman" w:hAnsi="Calibri" w:cs="Calibri"/>
          <w:color w:val="201F1E"/>
        </w:rPr>
        <w:t xml:space="preserve"> vaccine is currently being tested in India, one of his kids has autism and another is Alice’s co-lead in AIR-P) and </w:t>
      </w:r>
      <w:hyperlink r:id="rId6" w:tgtFrame="_blank" w:history="1">
        <w:r w:rsidRPr="00EA764A">
          <w:rPr>
            <w:rFonts w:ascii="Calibri" w:eastAsia="Times New Roman" w:hAnsi="Calibri" w:cs="Calibri"/>
            <w:color w:val="0563C1"/>
            <w:u w:val="single"/>
            <w:bdr w:val="none" w:sz="0" w:space="0" w:color="auto" w:frame="1"/>
          </w:rPr>
          <w:t xml:space="preserve">Peter </w:t>
        </w:r>
        <w:proofErr w:type="spellStart"/>
        <w:r w:rsidRPr="00EA764A">
          <w:rPr>
            <w:rFonts w:ascii="Calibri" w:eastAsia="Times New Roman" w:hAnsi="Calibri" w:cs="Calibri"/>
            <w:color w:val="0563C1"/>
            <w:u w:val="single"/>
            <w:bdr w:val="none" w:sz="0" w:space="0" w:color="auto" w:frame="1"/>
          </w:rPr>
          <w:t>Szilagyi</w:t>
        </w:r>
        <w:proofErr w:type="spellEnd"/>
      </w:hyperlink>
      <w:r w:rsidRPr="00EA764A">
        <w:rPr>
          <w:rFonts w:ascii="Calibri" w:eastAsia="Times New Roman" w:hAnsi="Calibri" w:cs="Calibri"/>
          <w:color w:val="201F1E"/>
        </w:rPr>
        <w:t xml:space="preserve"> (who just rotated off being ACIP voting member). I would have asked you to join! Alice, Emily and Peter </w:t>
      </w:r>
      <w:proofErr w:type="spellStart"/>
      <w:r w:rsidRPr="00EA764A">
        <w:rPr>
          <w:rFonts w:ascii="Calibri" w:eastAsia="Times New Roman" w:hAnsi="Calibri" w:cs="Calibri"/>
          <w:color w:val="201F1E"/>
        </w:rPr>
        <w:t>Hotez</w:t>
      </w:r>
      <w:proofErr w:type="spellEnd"/>
      <w:r w:rsidRPr="00EA764A">
        <w:rPr>
          <w:rFonts w:ascii="Calibri" w:eastAsia="Times New Roman" w:hAnsi="Calibri" w:cs="Calibri"/>
          <w:color w:val="201F1E"/>
        </w:rPr>
        <w:t xml:space="preserve"> called the meeting with Peter </w:t>
      </w:r>
      <w:proofErr w:type="spellStart"/>
      <w:r w:rsidRPr="00EA764A">
        <w:rPr>
          <w:rFonts w:ascii="Calibri" w:eastAsia="Times New Roman" w:hAnsi="Calibri" w:cs="Calibri"/>
          <w:color w:val="201F1E"/>
        </w:rPr>
        <w:t>Szilagyi</w:t>
      </w:r>
      <w:proofErr w:type="spellEnd"/>
      <w:r w:rsidRPr="00EA764A">
        <w:rPr>
          <w:rFonts w:ascii="Calibri" w:eastAsia="Times New Roman" w:hAnsi="Calibri" w:cs="Calibri"/>
          <w:color w:val="201F1E"/>
        </w:rPr>
        <w:t xml:space="preserve"> to ask why Down </w:t>
      </w:r>
      <w:proofErr w:type="gramStart"/>
      <w:r w:rsidRPr="00EA764A">
        <w:rPr>
          <w:rFonts w:ascii="Calibri" w:eastAsia="Times New Roman" w:hAnsi="Calibri" w:cs="Calibri"/>
          <w:color w:val="201F1E"/>
        </w:rPr>
        <w:t>Syndrome</w:t>
      </w:r>
      <w:proofErr w:type="gramEnd"/>
      <w:r w:rsidRPr="00EA764A">
        <w:rPr>
          <w:rFonts w:ascii="Calibri" w:eastAsia="Times New Roman" w:hAnsi="Calibri" w:cs="Calibri"/>
          <w:color w:val="201F1E"/>
        </w:rPr>
        <w:t xml:space="preserve"> is a named priority for vaccine, and not all IDD. Peter S shared about data presented to ACIP to inform their discussions, and remembered no data being presented at all on the IDD population in general, only Down Syndrome. Rare conditions weren’t included because there wasn’t enough evidence. Is an equity issue as the population doesn’t have great access to primary care, in this way is similar to Black population. Have data that shows this, along with data on secondary conditions for Black population, “brutal debates” within ACIP about prioritizing, “brutal pushback”. Discussed level of evidence required, unsure if data was presented and evidence was below par, did studies control for all compounding variables, would there be any value in further segregating the IDD population (a resounding NO).</w:t>
      </w:r>
    </w:p>
    <w:p w:rsidR="00EA764A" w:rsidRPr="00EA764A" w:rsidRDefault="00EA764A" w:rsidP="00EA764A">
      <w:pPr>
        <w:shd w:val="clear" w:color="auto" w:fill="FFFFFF"/>
        <w:spacing w:after="0" w:line="240" w:lineRule="auto"/>
        <w:rPr>
          <w:rFonts w:ascii="Calibri" w:eastAsia="Times New Roman" w:hAnsi="Calibri" w:cs="Calibri"/>
          <w:color w:val="201F1E"/>
        </w:rPr>
      </w:pPr>
      <w:r w:rsidRPr="00EA764A">
        <w:rPr>
          <w:rFonts w:ascii="Calibri" w:eastAsia="Times New Roman" w:hAnsi="Calibri" w:cs="Calibri"/>
          <w:color w:val="201F1E"/>
        </w:rPr>
        <w:t> </w:t>
      </w:r>
    </w:p>
    <w:p w:rsidR="00EA764A" w:rsidRPr="00EA764A" w:rsidRDefault="00EA764A" w:rsidP="00EA764A">
      <w:pPr>
        <w:shd w:val="clear" w:color="auto" w:fill="FFFFFF"/>
        <w:spacing w:after="0" w:line="240" w:lineRule="auto"/>
        <w:rPr>
          <w:rFonts w:ascii="Calibri" w:eastAsia="Times New Roman" w:hAnsi="Calibri" w:cs="Calibri"/>
          <w:color w:val="201F1E"/>
        </w:rPr>
      </w:pPr>
      <w:r w:rsidRPr="00EA764A">
        <w:rPr>
          <w:rFonts w:ascii="Calibri" w:eastAsia="Times New Roman" w:hAnsi="Calibri" w:cs="Calibri"/>
          <w:color w:val="201F1E"/>
        </w:rPr>
        <w:t>Recommendation on how to address:</w:t>
      </w:r>
    </w:p>
    <w:p w:rsidR="00EA764A" w:rsidRPr="00EA764A" w:rsidRDefault="00EA764A" w:rsidP="00EA764A">
      <w:pPr>
        <w:numPr>
          <w:ilvl w:val="0"/>
          <w:numId w:val="3"/>
        </w:numPr>
        <w:shd w:val="clear" w:color="auto" w:fill="FFFFFF"/>
        <w:spacing w:after="0" w:line="240" w:lineRule="auto"/>
        <w:rPr>
          <w:rFonts w:ascii="Calibri" w:eastAsia="Times New Roman" w:hAnsi="Calibri" w:cs="Calibri"/>
          <w:color w:val="201F1E"/>
        </w:rPr>
      </w:pPr>
      <w:r w:rsidRPr="00EA764A">
        <w:rPr>
          <w:rFonts w:ascii="Calibri" w:eastAsia="Times New Roman" w:hAnsi="Calibri" w:cs="Calibri"/>
          <w:color w:val="201F1E"/>
        </w:rPr>
        <w:t xml:space="preserve">Alice, Emily and Peter </w:t>
      </w:r>
      <w:proofErr w:type="spellStart"/>
      <w:r w:rsidRPr="00EA764A">
        <w:rPr>
          <w:rFonts w:ascii="Calibri" w:eastAsia="Times New Roman" w:hAnsi="Calibri" w:cs="Calibri"/>
          <w:color w:val="201F1E"/>
        </w:rPr>
        <w:t>Hotez</w:t>
      </w:r>
      <w:proofErr w:type="spellEnd"/>
      <w:r w:rsidRPr="00EA764A">
        <w:rPr>
          <w:rFonts w:ascii="Calibri" w:eastAsia="Times New Roman" w:hAnsi="Calibri" w:cs="Calibri"/>
          <w:color w:val="201F1E"/>
        </w:rPr>
        <w:t xml:space="preserve"> have a commentary on this topic due to be published Friday 2/5 @ 7am in </w:t>
      </w:r>
      <w:proofErr w:type="spellStart"/>
      <w:r w:rsidRPr="00EA764A">
        <w:rPr>
          <w:rFonts w:ascii="Calibri" w:eastAsia="Times New Roman" w:hAnsi="Calibri" w:cs="Calibri"/>
          <w:color w:val="201F1E"/>
        </w:rPr>
        <w:fldChar w:fldCharType="begin"/>
      </w:r>
      <w:r w:rsidRPr="00EA764A">
        <w:rPr>
          <w:rFonts w:ascii="Calibri" w:eastAsia="Times New Roman" w:hAnsi="Calibri" w:cs="Calibri"/>
          <w:color w:val="201F1E"/>
        </w:rPr>
        <w:instrText xml:space="preserve"> HYPERLINK "https://www.thelancet.com/journals/eclinm/home" \t "_blank" </w:instrText>
      </w:r>
      <w:r w:rsidRPr="00EA764A">
        <w:rPr>
          <w:rFonts w:ascii="Calibri" w:eastAsia="Times New Roman" w:hAnsi="Calibri" w:cs="Calibri"/>
          <w:color w:val="201F1E"/>
        </w:rPr>
        <w:fldChar w:fldCharType="separate"/>
      </w:r>
      <w:r w:rsidRPr="00EA764A">
        <w:rPr>
          <w:rFonts w:ascii="Calibri" w:eastAsia="Times New Roman" w:hAnsi="Calibri" w:cs="Calibri"/>
          <w:color w:val="0563C1"/>
          <w:u w:val="single"/>
          <w:bdr w:val="none" w:sz="0" w:space="0" w:color="auto" w:frame="1"/>
        </w:rPr>
        <w:t>EClinicalMedicine</w:t>
      </w:r>
      <w:proofErr w:type="spellEnd"/>
      <w:r w:rsidRPr="00EA764A">
        <w:rPr>
          <w:rFonts w:ascii="Calibri" w:eastAsia="Times New Roman" w:hAnsi="Calibri" w:cs="Calibri"/>
          <w:color w:val="0563C1"/>
          <w:u w:val="single"/>
          <w:bdr w:val="none" w:sz="0" w:space="0" w:color="auto" w:frame="1"/>
        </w:rPr>
        <w:t xml:space="preserve"> (thelancet.com)</w:t>
      </w:r>
      <w:r w:rsidRPr="00EA764A">
        <w:rPr>
          <w:rFonts w:ascii="Calibri" w:eastAsia="Times New Roman" w:hAnsi="Calibri" w:cs="Calibri"/>
          <w:color w:val="201F1E"/>
        </w:rPr>
        <w:fldChar w:fldCharType="end"/>
      </w:r>
    </w:p>
    <w:p w:rsidR="00EA764A" w:rsidRPr="00EA764A" w:rsidRDefault="00EA764A" w:rsidP="00EA764A">
      <w:pPr>
        <w:numPr>
          <w:ilvl w:val="1"/>
          <w:numId w:val="3"/>
        </w:numPr>
        <w:shd w:val="clear" w:color="auto" w:fill="FFFFFF"/>
        <w:spacing w:after="0" w:line="240" w:lineRule="auto"/>
        <w:rPr>
          <w:rFonts w:ascii="Calibri" w:eastAsia="Times New Roman" w:hAnsi="Calibri" w:cs="Calibri"/>
          <w:color w:val="201F1E"/>
        </w:rPr>
      </w:pPr>
      <w:r w:rsidRPr="00EA764A">
        <w:rPr>
          <w:rFonts w:ascii="Calibri" w:eastAsia="Times New Roman" w:hAnsi="Calibri" w:cs="Calibri"/>
          <w:color w:val="201F1E"/>
        </w:rPr>
        <w:t>This will not be the level of evidence ACIP needs</w:t>
      </w:r>
    </w:p>
    <w:p w:rsidR="00EA764A" w:rsidRPr="00EA764A" w:rsidRDefault="00EA764A" w:rsidP="00EA764A">
      <w:pPr>
        <w:numPr>
          <w:ilvl w:val="0"/>
          <w:numId w:val="3"/>
        </w:numPr>
        <w:shd w:val="clear" w:color="auto" w:fill="FFFFFF"/>
        <w:spacing w:after="0" w:line="240" w:lineRule="auto"/>
        <w:rPr>
          <w:rFonts w:ascii="Calibri" w:eastAsia="Times New Roman" w:hAnsi="Calibri" w:cs="Calibri"/>
          <w:color w:val="201F1E"/>
        </w:rPr>
      </w:pPr>
      <w:r w:rsidRPr="00EA764A">
        <w:rPr>
          <w:rFonts w:ascii="Calibri" w:eastAsia="Times New Roman" w:hAnsi="Calibri" w:cs="Calibri"/>
          <w:color w:val="201F1E"/>
        </w:rPr>
        <w:t>Emily and I will pull together all studies each of us have on IDD morbidity/mortality data (I’ve already requested from Patti, please send me whatever you have anyway so we’re sure to have everything)</w:t>
      </w:r>
    </w:p>
    <w:p w:rsidR="00EA764A" w:rsidRPr="00EA764A" w:rsidRDefault="00EA764A" w:rsidP="00EA764A">
      <w:pPr>
        <w:numPr>
          <w:ilvl w:val="0"/>
          <w:numId w:val="3"/>
        </w:numPr>
        <w:shd w:val="clear" w:color="auto" w:fill="FFFFFF"/>
        <w:spacing w:after="0" w:line="240" w:lineRule="auto"/>
        <w:rPr>
          <w:rFonts w:ascii="Calibri" w:eastAsia="Times New Roman" w:hAnsi="Calibri" w:cs="Calibri"/>
          <w:color w:val="201F1E"/>
        </w:rPr>
      </w:pPr>
      <w:r w:rsidRPr="00EA764A">
        <w:rPr>
          <w:rFonts w:ascii="Calibri" w:eastAsia="Times New Roman" w:hAnsi="Calibri" w:cs="Calibri"/>
          <w:color w:val="201F1E"/>
        </w:rPr>
        <w:t>Wait to see how the press picks up Friday’s article. If it doesn’t get enough press:</w:t>
      </w:r>
    </w:p>
    <w:p w:rsidR="00EA764A" w:rsidRPr="00EA764A" w:rsidRDefault="00EA764A" w:rsidP="00EA764A">
      <w:pPr>
        <w:numPr>
          <w:ilvl w:val="1"/>
          <w:numId w:val="3"/>
        </w:numPr>
        <w:shd w:val="clear" w:color="auto" w:fill="FFFFFF"/>
        <w:spacing w:after="0" w:line="240" w:lineRule="auto"/>
        <w:rPr>
          <w:rFonts w:ascii="Calibri" w:eastAsia="Times New Roman" w:hAnsi="Calibri" w:cs="Calibri"/>
          <w:color w:val="201F1E"/>
        </w:rPr>
      </w:pPr>
      <w:r w:rsidRPr="00EA764A">
        <w:rPr>
          <w:rFonts w:ascii="Calibri" w:eastAsia="Times New Roman" w:hAnsi="Calibri" w:cs="Calibri"/>
          <w:color w:val="201F1E"/>
        </w:rPr>
        <w:t xml:space="preserve">Draft letter for Peter </w:t>
      </w:r>
      <w:proofErr w:type="spellStart"/>
      <w:r w:rsidRPr="00EA764A">
        <w:rPr>
          <w:rFonts w:ascii="Calibri" w:eastAsia="Times New Roman" w:hAnsi="Calibri" w:cs="Calibri"/>
          <w:color w:val="201F1E"/>
        </w:rPr>
        <w:t>Hotez</w:t>
      </w:r>
      <w:proofErr w:type="spellEnd"/>
      <w:r w:rsidRPr="00EA764A">
        <w:rPr>
          <w:rFonts w:ascii="Calibri" w:eastAsia="Times New Roman" w:hAnsi="Calibri" w:cs="Calibri"/>
          <w:color w:val="201F1E"/>
        </w:rPr>
        <w:t xml:space="preserve"> to give Amanda Cohen at ACIP with data &amp; studies</w:t>
      </w:r>
    </w:p>
    <w:p w:rsidR="00EA764A" w:rsidRPr="00EA764A" w:rsidRDefault="00EA764A" w:rsidP="00EA764A">
      <w:pPr>
        <w:numPr>
          <w:ilvl w:val="2"/>
          <w:numId w:val="3"/>
        </w:numPr>
        <w:shd w:val="clear" w:color="auto" w:fill="FFFFFF"/>
        <w:spacing w:after="0" w:line="240" w:lineRule="auto"/>
        <w:rPr>
          <w:rFonts w:ascii="Calibri" w:eastAsia="Times New Roman" w:hAnsi="Calibri" w:cs="Calibri"/>
          <w:color w:val="201F1E"/>
        </w:rPr>
      </w:pPr>
      <w:r w:rsidRPr="00EA764A">
        <w:rPr>
          <w:rFonts w:ascii="Calibri" w:eastAsia="Times New Roman" w:hAnsi="Calibri" w:cs="Calibri"/>
          <w:color w:val="201F1E"/>
        </w:rPr>
        <w:t>Who to co-sign? AUCD? UCLA? Both?</w:t>
      </w:r>
    </w:p>
    <w:p w:rsidR="00EA764A" w:rsidRPr="00EA764A" w:rsidRDefault="00EA764A" w:rsidP="00EA764A">
      <w:pPr>
        <w:numPr>
          <w:ilvl w:val="1"/>
          <w:numId w:val="3"/>
        </w:numPr>
        <w:shd w:val="clear" w:color="auto" w:fill="FFFFFF"/>
        <w:spacing w:after="0" w:line="240" w:lineRule="auto"/>
        <w:rPr>
          <w:rFonts w:ascii="Calibri" w:eastAsia="Times New Roman" w:hAnsi="Calibri" w:cs="Calibri"/>
          <w:color w:val="201F1E"/>
        </w:rPr>
      </w:pPr>
      <w:r w:rsidRPr="00EA764A">
        <w:rPr>
          <w:rFonts w:ascii="Calibri" w:eastAsia="Times New Roman" w:hAnsi="Calibri" w:cs="Calibri"/>
          <w:color w:val="201F1E"/>
        </w:rPr>
        <w:t>AUCD send also to MGM/Casey for HELP committee, press</w:t>
      </w:r>
    </w:p>
    <w:p w:rsidR="00EA764A" w:rsidRPr="00EA764A" w:rsidRDefault="00EA764A" w:rsidP="00EA764A">
      <w:pPr>
        <w:shd w:val="clear" w:color="auto" w:fill="FFFFFF"/>
        <w:spacing w:after="0" w:line="240" w:lineRule="auto"/>
        <w:rPr>
          <w:rFonts w:ascii="Calibri" w:eastAsia="Times New Roman" w:hAnsi="Calibri" w:cs="Calibri"/>
          <w:color w:val="201F1E"/>
        </w:rPr>
      </w:pPr>
      <w:r w:rsidRPr="00EA764A">
        <w:rPr>
          <w:rFonts w:ascii="Calibri" w:eastAsia="Times New Roman" w:hAnsi="Calibri" w:cs="Calibri"/>
          <w:color w:val="201F1E"/>
        </w:rPr>
        <w:t> </w:t>
      </w:r>
    </w:p>
    <w:p w:rsidR="00EA764A" w:rsidRPr="00EA764A" w:rsidRDefault="00EA764A" w:rsidP="00EA764A">
      <w:pPr>
        <w:shd w:val="clear" w:color="auto" w:fill="FFFFFF"/>
        <w:spacing w:after="0" w:line="240" w:lineRule="auto"/>
        <w:rPr>
          <w:rFonts w:ascii="Calibri" w:eastAsia="Times New Roman" w:hAnsi="Calibri" w:cs="Calibri"/>
          <w:color w:val="201F1E"/>
        </w:rPr>
      </w:pPr>
      <w:r w:rsidRPr="00EA764A">
        <w:rPr>
          <w:rFonts w:ascii="Calibri" w:eastAsia="Times New Roman" w:hAnsi="Calibri" w:cs="Calibri"/>
          <w:color w:val="201F1E"/>
        </w:rPr>
        <w:t>That was the highlight of my day…wish you were there…</w:t>
      </w:r>
    </w:p>
    <w:p w:rsidR="00EA764A" w:rsidRPr="00EA764A" w:rsidRDefault="00EA764A" w:rsidP="00EA764A">
      <w:pPr>
        <w:shd w:val="clear" w:color="auto" w:fill="FFFFFF"/>
        <w:spacing w:after="0" w:line="240" w:lineRule="auto"/>
        <w:rPr>
          <w:rFonts w:ascii="Calibri" w:eastAsia="Times New Roman" w:hAnsi="Calibri" w:cs="Calibri"/>
          <w:color w:val="201F1E"/>
        </w:rPr>
      </w:pPr>
      <w:r w:rsidRPr="00EA764A">
        <w:rPr>
          <w:rFonts w:ascii="Calibri" w:eastAsia="Times New Roman" w:hAnsi="Calibri" w:cs="Calibri"/>
          <w:color w:val="201F1E"/>
        </w:rPr>
        <w:t> </w:t>
      </w:r>
    </w:p>
    <w:p w:rsidR="00EA764A" w:rsidRPr="00EA764A" w:rsidRDefault="00EA764A" w:rsidP="00EA764A">
      <w:pPr>
        <w:shd w:val="clear" w:color="auto" w:fill="FFFFFF"/>
        <w:spacing w:after="0" w:line="240" w:lineRule="auto"/>
        <w:rPr>
          <w:rFonts w:ascii="Calibri" w:eastAsia="Times New Roman" w:hAnsi="Calibri" w:cs="Calibri"/>
          <w:color w:val="201F1E"/>
        </w:rPr>
      </w:pPr>
      <w:r w:rsidRPr="00EA764A">
        <w:rPr>
          <w:rFonts w:ascii="Calibri" w:eastAsia="Times New Roman" w:hAnsi="Calibri" w:cs="Calibri"/>
          <w:color w:val="201F1E"/>
        </w:rPr>
        <w:t>Take care, give care,</w:t>
      </w:r>
    </w:p>
    <w:p w:rsidR="00EA764A" w:rsidRPr="00EA764A" w:rsidRDefault="00EA764A" w:rsidP="00EA764A">
      <w:pPr>
        <w:shd w:val="clear" w:color="auto" w:fill="FFFFFF"/>
        <w:spacing w:after="0" w:line="240" w:lineRule="auto"/>
        <w:rPr>
          <w:rFonts w:ascii="Calibri" w:eastAsia="Times New Roman" w:hAnsi="Calibri" w:cs="Calibri"/>
          <w:color w:val="201F1E"/>
        </w:rPr>
      </w:pPr>
      <w:r w:rsidRPr="00EA764A">
        <w:rPr>
          <w:rFonts w:ascii="Calibri" w:eastAsia="Times New Roman" w:hAnsi="Calibri" w:cs="Calibri"/>
          <w:color w:val="201F1E"/>
        </w:rPr>
        <w:t> </w:t>
      </w:r>
    </w:p>
    <w:p w:rsidR="00EA764A" w:rsidRPr="00EA764A" w:rsidRDefault="00EA764A" w:rsidP="00EA764A">
      <w:pPr>
        <w:shd w:val="clear" w:color="auto" w:fill="FFFFFF"/>
        <w:spacing w:after="0" w:line="240" w:lineRule="auto"/>
        <w:rPr>
          <w:rFonts w:ascii="Calibri" w:eastAsia="Times New Roman" w:hAnsi="Calibri" w:cs="Calibri"/>
          <w:color w:val="201F1E"/>
        </w:rPr>
      </w:pPr>
      <w:r w:rsidRPr="00EA764A">
        <w:rPr>
          <w:rFonts w:ascii="Calibri" w:eastAsia="Times New Roman" w:hAnsi="Calibri" w:cs="Calibri"/>
          <w:i/>
          <w:iCs/>
          <w:color w:val="7030A0"/>
          <w:bdr w:val="none" w:sz="0" w:space="0" w:color="auto" w:frame="1"/>
        </w:rPr>
        <w:t xml:space="preserve">Dawn Rudolph, </w:t>
      </w:r>
      <w:proofErr w:type="spellStart"/>
      <w:r w:rsidRPr="00EA764A">
        <w:rPr>
          <w:rFonts w:ascii="Calibri" w:eastAsia="Times New Roman" w:hAnsi="Calibri" w:cs="Calibri"/>
          <w:i/>
          <w:iCs/>
          <w:color w:val="7030A0"/>
          <w:bdr w:val="none" w:sz="0" w:space="0" w:color="auto" w:frame="1"/>
        </w:rPr>
        <w:t>MSEd</w:t>
      </w:r>
      <w:proofErr w:type="spellEnd"/>
      <w:r w:rsidRPr="00EA764A">
        <w:rPr>
          <w:rFonts w:ascii="Calibri" w:eastAsia="Times New Roman" w:hAnsi="Calibri" w:cs="Calibri"/>
          <w:i/>
          <w:iCs/>
          <w:color w:val="7030A0"/>
          <w:bdr w:val="none" w:sz="0" w:space="0" w:color="auto" w:frame="1"/>
        </w:rPr>
        <w:t xml:space="preserve"> (she/her)</w:t>
      </w:r>
    </w:p>
    <w:p w:rsidR="00EA764A" w:rsidRPr="00EA764A" w:rsidRDefault="00EA764A" w:rsidP="00EA764A">
      <w:pPr>
        <w:shd w:val="clear" w:color="auto" w:fill="FFFFFF"/>
        <w:spacing w:after="0" w:line="240" w:lineRule="auto"/>
        <w:rPr>
          <w:rFonts w:ascii="Calibri" w:eastAsia="Times New Roman" w:hAnsi="Calibri" w:cs="Calibri"/>
          <w:color w:val="201F1E"/>
        </w:rPr>
      </w:pPr>
      <w:r w:rsidRPr="00EA764A">
        <w:rPr>
          <w:rFonts w:ascii="Calibri" w:eastAsia="Times New Roman" w:hAnsi="Calibri" w:cs="Calibri"/>
          <w:i/>
          <w:iCs/>
          <w:color w:val="7030A0"/>
          <w:bdr w:val="none" w:sz="0" w:space="0" w:color="auto" w:frame="1"/>
        </w:rPr>
        <w:t>Sr. Director, Technical Assistance &amp; Network Engagement</w:t>
      </w:r>
    </w:p>
    <w:p w:rsidR="00EA764A" w:rsidRPr="00EA764A" w:rsidRDefault="00EA764A" w:rsidP="00EA764A">
      <w:pPr>
        <w:shd w:val="clear" w:color="auto" w:fill="FFFFFF"/>
        <w:spacing w:after="0" w:line="240" w:lineRule="auto"/>
        <w:rPr>
          <w:rFonts w:ascii="Calibri" w:eastAsia="Times New Roman" w:hAnsi="Calibri" w:cs="Calibri"/>
          <w:color w:val="201F1E"/>
        </w:rPr>
      </w:pPr>
      <w:r w:rsidRPr="00EA764A">
        <w:rPr>
          <w:rFonts w:ascii="Calibri" w:eastAsia="Times New Roman" w:hAnsi="Calibri" w:cs="Calibri"/>
          <w:i/>
          <w:iCs/>
          <w:color w:val="7030A0"/>
          <w:bdr w:val="none" w:sz="0" w:space="0" w:color="auto" w:frame="1"/>
        </w:rPr>
        <w:t>Association of University Centers on Disabilities (AUCD)</w:t>
      </w:r>
    </w:p>
    <w:p w:rsidR="00EA764A" w:rsidRPr="00EA764A" w:rsidRDefault="00EA764A" w:rsidP="00EA764A">
      <w:pPr>
        <w:shd w:val="clear" w:color="auto" w:fill="FFFFFF"/>
        <w:spacing w:after="0" w:line="240" w:lineRule="auto"/>
        <w:rPr>
          <w:rFonts w:ascii="Calibri" w:eastAsia="Times New Roman" w:hAnsi="Calibri" w:cs="Calibri"/>
          <w:color w:val="201F1E"/>
        </w:rPr>
      </w:pPr>
      <w:r w:rsidRPr="00EA764A">
        <w:rPr>
          <w:rFonts w:ascii="Calibri" w:eastAsia="Times New Roman" w:hAnsi="Calibri" w:cs="Calibri"/>
          <w:i/>
          <w:iCs/>
          <w:color w:val="7030A0"/>
          <w:bdr w:val="none" w:sz="0" w:space="0" w:color="auto" w:frame="1"/>
        </w:rPr>
        <w:t>1100 Wayne Ave., Suite 1000, Silver Spring, MD 20910</w:t>
      </w:r>
    </w:p>
    <w:p w:rsidR="00EA764A" w:rsidRPr="00EA764A" w:rsidRDefault="00EA764A" w:rsidP="00EA764A">
      <w:pPr>
        <w:shd w:val="clear" w:color="auto" w:fill="FFFFFF"/>
        <w:spacing w:after="0" w:line="240" w:lineRule="auto"/>
        <w:rPr>
          <w:rFonts w:ascii="Calibri" w:eastAsia="Times New Roman" w:hAnsi="Calibri" w:cs="Calibri"/>
          <w:color w:val="201F1E"/>
        </w:rPr>
      </w:pPr>
      <w:hyperlink r:id="rId7" w:tgtFrame="_blank" w:history="1">
        <w:r w:rsidRPr="00EA764A">
          <w:rPr>
            <w:rFonts w:ascii="Calibri" w:eastAsia="Times New Roman" w:hAnsi="Calibri" w:cs="Calibri"/>
            <w:i/>
            <w:iCs/>
            <w:color w:val="0563C1"/>
            <w:u w:val="single"/>
            <w:bdr w:val="none" w:sz="0" w:space="0" w:color="auto" w:frame="1"/>
          </w:rPr>
          <w:t>www.aucd.org</w:t>
        </w:r>
      </w:hyperlink>
      <w:r w:rsidRPr="00EA764A">
        <w:rPr>
          <w:rFonts w:ascii="Calibri" w:eastAsia="Times New Roman" w:hAnsi="Calibri" w:cs="Calibri"/>
          <w:i/>
          <w:iCs/>
          <w:color w:val="7030A0"/>
          <w:bdr w:val="none" w:sz="0" w:space="0" w:color="auto" w:frame="1"/>
        </w:rPr>
        <w:t>     240-821-9387</w:t>
      </w:r>
    </w:p>
    <w:p w:rsidR="00815047" w:rsidRDefault="00815047"/>
    <w:sectPr w:rsidR="008150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52916"/>
    <w:multiLevelType w:val="multilevel"/>
    <w:tmpl w:val="BFA6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5A6F43"/>
    <w:multiLevelType w:val="multilevel"/>
    <w:tmpl w:val="7060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FA4BC2"/>
    <w:multiLevelType w:val="multilevel"/>
    <w:tmpl w:val="442CA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64A"/>
    <w:rsid w:val="00815047"/>
    <w:rsid w:val="00EA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39D8B"/>
  <w15:chartTrackingRefBased/>
  <w15:docId w15:val="{AFB3B7A8-105D-487E-8A5C-B2253223F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A764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A76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090536">
      <w:bodyDiv w:val="1"/>
      <w:marLeft w:val="0"/>
      <w:marRight w:val="0"/>
      <w:marTop w:val="0"/>
      <w:marBottom w:val="0"/>
      <w:divBdr>
        <w:top w:val="none" w:sz="0" w:space="0" w:color="auto"/>
        <w:left w:val="none" w:sz="0" w:space="0" w:color="auto"/>
        <w:bottom w:val="none" w:sz="0" w:space="0" w:color="auto"/>
        <w:right w:val="none" w:sz="0" w:space="0" w:color="auto"/>
      </w:divBdr>
      <w:divsChild>
        <w:div w:id="1422525717">
          <w:marLeft w:val="0"/>
          <w:marRight w:val="0"/>
          <w:marTop w:val="0"/>
          <w:marBottom w:val="0"/>
          <w:divBdr>
            <w:top w:val="single" w:sz="8" w:space="3" w:color="E1E1E1"/>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c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cpac.gov/people/peter-szilagyi-md-mph/" TargetMode="External"/><Relationship Id="rId5" Type="http://schemas.openxmlformats.org/officeDocument/2006/relationships/hyperlink" Target="https://peterhotez.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Ramos</dc:creator>
  <cp:keywords/>
  <dc:description/>
  <cp:lastModifiedBy>Patti Ramos</cp:lastModifiedBy>
  <cp:revision>1</cp:revision>
  <dcterms:created xsi:type="dcterms:W3CDTF">2021-02-05T19:25:00Z</dcterms:created>
  <dcterms:modified xsi:type="dcterms:W3CDTF">2021-02-05T19:27:00Z</dcterms:modified>
</cp:coreProperties>
</file>